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E77D" w14:textId="77777777" w:rsidR="00A115CF" w:rsidRPr="00630C24" w:rsidRDefault="00A42317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 xml:space="preserve">Underlag för bedömning av </w:t>
      </w:r>
      <w:proofErr w:type="spellStart"/>
      <w:r w:rsidRPr="00630C24">
        <w:rPr>
          <w:rFonts w:asciiTheme="minorHAnsi" w:hAnsiTheme="minorHAnsi"/>
          <w:b/>
          <w:sz w:val="40"/>
          <w:szCs w:val="40"/>
        </w:rPr>
        <w:t>verksamhets</w:t>
      </w:r>
      <w:r w:rsidR="00AD70CA" w:rsidRPr="00630C24">
        <w:rPr>
          <w:rFonts w:asciiTheme="minorHAnsi" w:hAnsiTheme="minorHAnsi"/>
          <w:b/>
          <w:sz w:val="40"/>
          <w:szCs w:val="40"/>
        </w:rPr>
        <w:t>-</w:t>
      </w:r>
      <w:r w:rsidRPr="00630C24">
        <w:rPr>
          <w:rFonts w:asciiTheme="minorHAnsi" w:hAnsiTheme="minorHAnsi"/>
          <w:b/>
          <w:sz w:val="40"/>
          <w:szCs w:val="40"/>
        </w:rPr>
        <w:t>förlagd</w:t>
      </w:r>
      <w:proofErr w:type="spellEnd"/>
      <w:r w:rsidRPr="00630C24">
        <w:rPr>
          <w:rFonts w:asciiTheme="minorHAnsi" w:hAnsiTheme="minorHAnsi"/>
          <w:b/>
          <w:sz w:val="40"/>
          <w:szCs w:val="40"/>
        </w:rPr>
        <w:t xml:space="preserve"> utbildning </w:t>
      </w:r>
      <w:r w:rsidR="00AD70CA" w:rsidRPr="00630C24">
        <w:rPr>
          <w:rFonts w:asciiTheme="minorHAnsi" w:hAnsiTheme="minorHAnsi"/>
          <w:b/>
          <w:sz w:val="40"/>
          <w:szCs w:val="40"/>
        </w:rPr>
        <w:t>(VFU)</w:t>
      </w:r>
      <w:r w:rsidR="00A115CF" w:rsidRPr="00630C24">
        <w:rPr>
          <w:rFonts w:asciiTheme="minorHAnsi" w:hAnsiTheme="minorHAnsi"/>
          <w:b/>
          <w:sz w:val="40"/>
          <w:szCs w:val="40"/>
        </w:rPr>
        <w:t xml:space="preserve"> för kursen </w:t>
      </w:r>
    </w:p>
    <w:p w14:paraId="296E7846" w14:textId="77777777" w:rsidR="00CB263F" w:rsidRDefault="00A115CF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>”</w:t>
      </w:r>
      <w:r w:rsidR="00A60145">
        <w:rPr>
          <w:rFonts w:asciiTheme="minorHAnsi" w:hAnsiTheme="minorHAnsi"/>
          <w:b/>
          <w:sz w:val="40"/>
          <w:szCs w:val="40"/>
        </w:rPr>
        <w:t>Läraryrkets dimensioner</w:t>
      </w:r>
      <w:r w:rsidRPr="00630C24">
        <w:rPr>
          <w:rFonts w:asciiTheme="minorHAnsi" w:hAnsiTheme="minorHAnsi"/>
          <w:b/>
          <w:sz w:val="40"/>
          <w:szCs w:val="40"/>
        </w:rPr>
        <w:t>”</w:t>
      </w:r>
      <w:r w:rsidR="00CB263F">
        <w:rPr>
          <w:rFonts w:asciiTheme="minorHAnsi" w:hAnsiTheme="minorHAnsi"/>
          <w:b/>
          <w:sz w:val="40"/>
          <w:szCs w:val="40"/>
        </w:rPr>
        <w:t xml:space="preserve"> </w:t>
      </w:r>
    </w:p>
    <w:p w14:paraId="0ACFA31A" w14:textId="59A4FC43" w:rsidR="00A42317" w:rsidRPr="00630C24" w:rsidRDefault="00CB263F" w:rsidP="00F2646B">
      <w:pPr>
        <w:ind w:left="-709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inom ämneslärarprogrammet</w:t>
      </w:r>
    </w:p>
    <w:p w14:paraId="5AB0C38E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color w:val="9F9F9F" w:themeColor="text2" w:themeTint="99"/>
          <w:sz w:val="20"/>
          <w:szCs w:val="20"/>
        </w:rPr>
      </w:pPr>
      <w:r w:rsidRPr="00630C24">
        <w:rPr>
          <w:rFonts w:asciiTheme="minorHAnsi" w:hAnsiTheme="minorHAnsi"/>
          <w:b/>
          <w:color w:val="9F9F9F" w:themeColor="text2" w:themeTint="99"/>
          <w:sz w:val="20"/>
          <w:szCs w:val="20"/>
        </w:rPr>
        <w:t xml:space="preserve"> </w:t>
      </w:r>
    </w:p>
    <w:p w14:paraId="213933D6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7E68C387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054D08EB" w14:textId="181EE6AA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VFU-period: </w:t>
      </w:r>
      <w:r w:rsidR="00767DEF" w:rsidRPr="00630C24">
        <w:rPr>
          <w:rFonts w:asciiTheme="minorHAnsi" w:hAnsiTheme="minorHAnsi"/>
          <w:b/>
          <w:sz w:val="21"/>
          <w:szCs w:val="21"/>
        </w:rPr>
        <w:t>___________________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9073" w:type="dxa"/>
        <w:tblInd w:w="-714" w:type="dxa"/>
        <w:tblLook w:val="04A0" w:firstRow="1" w:lastRow="0" w:firstColumn="1" w:lastColumn="0" w:noHBand="0" w:noVBand="1"/>
      </w:tblPr>
      <w:tblGrid>
        <w:gridCol w:w="3037"/>
        <w:gridCol w:w="3000"/>
        <w:gridCol w:w="3036"/>
      </w:tblGrid>
      <w:tr w:rsidR="00997095" w:rsidRPr="00630C24" w14:paraId="5809EEB6" w14:textId="77777777" w:rsidTr="00814E3A">
        <w:trPr>
          <w:trHeight w:val="397"/>
        </w:trPr>
        <w:tc>
          <w:tcPr>
            <w:tcW w:w="1650" w:type="pct"/>
            <w:shd w:val="clear" w:color="auto" w:fill="AACABC" w:themeFill="accent3" w:themeFillTint="99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630" w:type="pct"/>
            <w:shd w:val="clear" w:color="auto" w:fill="AACABC" w:themeFill="accent3" w:themeFillTint="99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1650" w:type="pct"/>
            <w:shd w:val="clear" w:color="auto" w:fill="AACABC" w:themeFill="accent3" w:themeFillTint="99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814E3A">
        <w:tc>
          <w:tcPr>
            <w:tcW w:w="1650" w:type="pct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1650" w:type="pct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814E3A">
        <w:tc>
          <w:tcPr>
            <w:tcW w:w="1650" w:type="pct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7962D5B7" w:rsidR="00864869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DBFD2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630" w:type="pct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1650" w:type="pct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C949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814E3A">
        <w:tc>
          <w:tcPr>
            <w:tcW w:w="1650" w:type="pct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1654E54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ED77AA" w14:textId="79E87A5C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AB1CAC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7C6EE5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1650" w:type="pct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22F63A2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FE15BB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A7E7F7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802507" w14:textId="4F628004" w:rsidR="00B71D57" w:rsidRPr="00814E3A" w:rsidRDefault="00B71D57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7095" w:rsidRPr="00630C24" w14:paraId="2997A24C" w14:textId="77777777" w:rsidTr="00814E3A">
        <w:tc>
          <w:tcPr>
            <w:tcW w:w="1650" w:type="pct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FDA24E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C7A230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650" w:type="pct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14E3A">
        <w:trPr>
          <w:trHeight w:val="714"/>
        </w:trPr>
        <w:tc>
          <w:tcPr>
            <w:tcW w:w="1650" w:type="pct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5F099097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45AA2A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AB0811" w14:textId="00700392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14:paraId="3BF33EB1" w14:textId="45E29431" w:rsidR="00997095" w:rsidRPr="00630C24" w:rsidRDefault="00D77713" w:rsidP="00D77713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65FAAF" wp14:editId="110A19DC">
                      <wp:simplePos x="0" y="0"/>
                      <wp:positionH relativeFrom="column">
                        <wp:posOffset>-55447</wp:posOffset>
                      </wp:positionH>
                      <wp:positionV relativeFrom="paragraph">
                        <wp:posOffset>14618</wp:posOffset>
                      </wp:positionV>
                      <wp:extent cx="1870155" cy="546802"/>
                      <wp:effectExtent l="0" t="0" r="22225" b="24765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155" cy="546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3FDE4" id="Rak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15pt" to="142.9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" strokecolor="#28435f [3044]"/>
                  </w:pict>
                </mc:Fallback>
              </mc:AlternateContent>
            </w:r>
          </w:p>
        </w:tc>
        <w:tc>
          <w:tcPr>
            <w:tcW w:w="1650" w:type="pct"/>
          </w:tcPr>
          <w:p w14:paraId="7E9F9D9B" w14:textId="205BFAAA" w:rsidR="00997095" w:rsidRPr="00630C24" w:rsidRDefault="00D77713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B5E4E" wp14:editId="610E991F">
                      <wp:simplePos x="0" y="0"/>
                      <wp:positionH relativeFrom="column">
                        <wp:posOffset>-44342</wp:posOffset>
                      </wp:positionH>
                      <wp:positionV relativeFrom="paragraph">
                        <wp:posOffset>14617</wp:posOffset>
                      </wp:positionV>
                      <wp:extent cx="1883940" cy="546735"/>
                      <wp:effectExtent l="0" t="0" r="21590" b="24765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940" cy="54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BD2DF" id="Rak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.15pt" to="144.85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" strokecolor="#28435f [3044]"/>
                  </w:pict>
                </mc:Fallback>
              </mc:AlternateConten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>Detta dokument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75C96A2A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mottagande av 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1C001064" w14:textId="78ABD0BC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5A9687F9" w14:textId="77777777" w:rsidR="007B4737" w:rsidRPr="00630C24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6A5A5200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 xml:space="preserve">Senast en vecka efter avslutad VFU postas underlaget till universitetsläraren som nyttjar det som </w:t>
      </w:r>
      <w:r w:rsidRPr="00630C24">
        <w:rPr>
          <w:rFonts w:asciiTheme="minorHAnsi" w:hAnsiTheme="minorHAnsi"/>
          <w:sz w:val="20"/>
          <w:szCs w:val="20"/>
          <w:u w:val="single"/>
        </w:rPr>
        <w:t>en del</w:t>
      </w:r>
      <w:r w:rsidRPr="00630C24">
        <w:rPr>
          <w:rFonts w:asciiTheme="minorHAnsi" w:hAnsiTheme="minorHAnsi"/>
          <w:sz w:val="20"/>
          <w:szCs w:val="20"/>
        </w:rPr>
        <w:t xml:space="preserve"> i betygssättningen. </w:t>
      </w:r>
      <w:r w:rsidR="0094736C">
        <w:rPr>
          <w:rFonts w:asciiTheme="minorHAnsi" w:hAnsiTheme="minorHAnsi"/>
          <w:sz w:val="20"/>
          <w:szCs w:val="20"/>
        </w:rPr>
        <w:t xml:space="preserve">Observera att anteckningarna i det underlag som skickas in är </w:t>
      </w:r>
      <w:proofErr w:type="spellStart"/>
      <w:r w:rsidR="0094736C">
        <w:rPr>
          <w:rFonts w:asciiTheme="minorHAnsi" w:hAnsiTheme="minorHAnsi"/>
          <w:sz w:val="20"/>
          <w:szCs w:val="20"/>
        </w:rPr>
        <w:t>summativa</w:t>
      </w:r>
      <w:proofErr w:type="spellEnd"/>
      <w:r w:rsidR="0094736C">
        <w:rPr>
          <w:rFonts w:asciiTheme="minorHAnsi" w:hAnsiTheme="minorHAnsi"/>
          <w:sz w:val="20"/>
          <w:szCs w:val="20"/>
        </w:rPr>
        <w:t xml:space="preserve">, men underlaget kan med fördel användas formativt under VFU-perioden (men då bör anteckningar föras i annat dokument). </w:t>
      </w:r>
      <w:r w:rsidRPr="00630C24">
        <w:rPr>
          <w:rFonts w:asciiTheme="minorHAnsi" w:hAnsiTheme="minorHAnsi"/>
          <w:sz w:val="20"/>
          <w:szCs w:val="20"/>
        </w:rPr>
        <w:t>Därefter arkiveras underlaget enligt gällande regler på kursansvarig institution (enligt riktlinjer i Riksarkivets författningssamling RA-FS 2011:2)</w:t>
      </w:r>
      <w:r w:rsidR="00433FA3" w:rsidRPr="00630C24">
        <w:rPr>
          <w:rFonts w:asciiTheme="minorHAnsi" w:hAnsiTheme="minorHAnsi"/>
          <w:sz w:val="20"/>
          <w:szCs w:val="20"/>
        </w:rPr>
        <w:t>.</w:t>
      </w:r>
      <w:r w:rsidRPr="00630C24">
        <w:rPr>
          <w:rFonts w:asciiTheme="minorHAnsi" w:hAnsiTheme="minorHAnsi"/>
          <w:sz w:val="20"/>
          <w:szCs w:val="20"/>
        </w:rPr>
        <w:t xml:space="preserve"> </w:t>
      </w:r>
    </w:p>
    <w:p w14:paraId="0A0F4790" w14:textId="42AE6A28" w:rsidR="00A42317" w:rsidRPr="00630C24" w:rsidRDefault="00A42317" w:rsidP="00F2646B">
      <w:pPr>
        <w:spacing w:line="276" w:lineRule="auto"/>
        <w:ind w:left="-709"/>
        <w:rPr>
          <w:rFonts w:asciiTheme="minorHAnsi" w:eastAsia="Cambria" w:hAnsiTheme="minorHAnsi" w:cstheme="majorHAnsi"/>
          <w:b/>
          <w:i/>
          <w:iCs/>
          <w:sz w:val="22"/>
          <w:szCs w:val="22"/>
        </w:rPr>
      </w:pPr>
      <w:r w:rsidRPr="00630C24">
        <w:rPr>
          <w:rFonts w:asciiTheme="minorHAnsi" w:hAnsiTheme="minorHAnsi" w:cstheme="majorHAnsi"/>
          <w:b/>
          <w:color w:val="000000" w:themeColor="text1"/>
          <w:sz w:val="22"/>
          <w:szCs w:val="22"/>
        </w:rPr>
        <w:lastRenderedPageBreak/>
        <w:t>Kursens förväntade studieresultat (</w:t>
      </w:r>
      <w:proofErr w:type="spellStart"/>
      <w:r w:rsidRPr="00630C24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FSR</w:t>
      </w:r>
      <w:proofErr w:type="spellEnd"/>
      <w:r w:rsidRPr="00630C24">
        <w:rPr>
          <w:rFonts w:asciiTheme="minorHAnsi" w:hAnsiTheme="minorHAnsi" w:cstheme="majorHAnsi"/>
          <w:b/>
          <w:color w:val="000000" w:themeColor="text1"/>
          <w:sz w:val="22"/>
          <w:szCs w:val="22"/>
        </w:rPr>
        <w:t>)</w:t>
      </w:r>
    </w:p>
    <w:p w14:paraId="1357C1D5" w14:textId="77777777" w:rsidR="00F63384" w:rsidRPr="00630C24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3E11F39" w14:textId="77777777" w:rsidR="00F63384" w:rsidRPr="00630C2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>För godkänd kurs ska den studerande kunna:</w:t>
      </w:r>
      <w:r w:rsidRPr="00630C24">
        <w:rPr>
          <w:rFonts w:asciiTheme="minorHAnsi" w:hAnsiTheme="minorHAnsi"/>
          <w:sz w:val="20"/>
          <w:szCs w:val="20"/>
        </w:rPr>
        <w:br/>
      </w:r>
    </w:p>
    <w:p w14:paraId="07391411" w14:textId="439A5C12" w:rsidR="00A42317" w:rsidRDefault="00A42317" w:rsidP="00814E3A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Kunskap och förståelse</w:t>
      </w:r>
    </w:p>
    <w:p w14:paraId="081D7A4B" w14:textId="288117AB" w:rsidR="00F92406" w:rsidRPr="00F92406" w:rsidRDefault="00E15156" w:rsidP="00F92406">
      <w:pPr>
        <w:numPr>
          <w:ilvl w:val="0"/>
          <w:numId w:val="24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F92406" w:rsidRPr="00F92406">
        <w:rPr>
          <w:rFonts w:asciiTheme="minorHAnsi" w:hAnsiTheme="minorHAnsi"/>
          <w:sz w:val="20"/>
          <w:szCs w:val="20"/>
        </w:rPr>
        <w:t>isa på fördjupad kunskap om relevanta styrdokument och deras roll i skolan</w:t>
      </w:r>
      <w:r w:rsidR="00F92406">
        <w:rPr>
          <w:rFonts w:asciiTheme="minorHAnsi" w:hAnsiTheme="minorHAnsi"/>
          <w:sz w:val="20"/>
          <w:szCs w:val="20"/>
        </w:rPr>
        <w:t>,</w:t>
      </w:r>
    </w:p>
    <w:p w14:paraId="6DE9335C" w14:textId="7DACAF5C" w:rsidR="00F92406" w:rsidRPr="00F92406" w:rsidRDefault="00F92406" w:rsidP="00F92406">
      <w:pPr>
        <w:numPr>
          <w:ilvl w:val="0"/>
          <w:numId w:val="24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visa på sådana ämnesteoretiska och didaktiska kunskaper som krävs för att kunna planera och motivera innehåll samt upplägg och utvärdering av undervisning</w:t>
      </w:r>
      <w:r>
        <w:rPr>
          <w:rFonts w:asciiTheme="minorHAnsi" w:hAnsiTheme="minorHAnsi"/>
          <w:sz w:val="20"/>
          <w:szCs w:val="20"/>
        </w:rPr>
        <w:t>.</w:t>
      </w:r>
    </w:p>
    <w:p w14:paraId="3D87BCFE" w14:textId="3F32A4D8" w:rsidR="00A42317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Färdighet och förmåga</w:t>
      </w:r>
    </w:p>
    <w:p w14:paraId="39F86D0B" w14:textId="71C85AED" w:rsidR="00F92406" w:rsidRPr="00F92406" w:rsidRDefault="00E1515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F92406" w:rsidRPr="00F92406">
        <w:rPr>
          <w:rFonts w:asciiTheme="minorHAnsi" w:hAnsiTheme="minorHAnsi"/>
          <w:sz w:val="20"/>
          <w:szCs w:val="20"/>
        </w:rPr>
        <w:t>msätta de ämnesteoretiska, ämnesdidaktiska och övriga kunskaper han eller hon förvärvat under utbildningen, till skolpraktiken</w:t>
      </w:r>
      <w:r w:rsidR="00F92406">
        <w:rPr>
          <w:rFonts w:asciiTheme="minorHAnsi" w:hAnsiTheme="minorHAnsi"/>
          <w:sz w:val="20"/>
          <w:szCs w:val="20"/>
        </w:rPr>
        <w:t>,</w:t>
      </w:r>
    </w:p>
    <w:p w14:paraId="0A7C147E" w14:textId="78692E7D" w:rsidR="00F92406" w:rsidRPr="00F92406" w:rsidRDefault="00F9240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planera, genomföra och utvärdera undervisning utifrån verksamhetens mål och elevers olika förutsättningar</w:t>
      </w:r>
      <w:r>
        <w:rPr>
          <w:rFonts w:asciiTheme="minorHAnsi" w:hAnsiTheme="minorHAnsi"/>
          <w:sz w:val="20"/>
          <w:szCs w:val="20"/>
        </w:rPr>
        <w:t>,</w:t>
      </w:r>
    </w:p>
    <w:p w14:paraId="552AE2EA" w14:textId="76295CA1" w:rsidR="00F92406" w:rsidRPr="00F92406" w:rsidRDefault="00F9240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motivera sina val utifrån styrdokument, vetenskap och beprövad erfarenhet</w:t>
      </w:r>
      <w:r>
        <w:rPr>
          <w:rFonts w:asciiTheme="minorHAnsi" w:hAnsiTheme="minorHAnsi"/>
          <w:sz w:val="20"/>
          <w:szCs w:val="20"/>
        </w:rPr>
        <w:t>,</w:t>
      </w:r>
    </w:p>
    <w:p w14:paraId="69500D3D" w14:textId="2BD389FF" w:rsidR="00F92406" w:rsidRPr="00F92406" w:rsidRDefault="00F9240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skapa en god lärandemiljö i klassrummet samt genom sitt ledarskap väcka elevers intresse och nyfikenhet för ämnet</w:t>
      </w:r>
      <w:r>
        <w:rPr>
          <w:rFonts w:asciiTheme="minorHAnsi" w:hAnsiTheme="minorHAnsi"/>
          <w:sz w:val="20"/>
          <w:szCs w:val="20"/>
        </w:rPr>
        <w:t>,</w:t>
      </w:r>
    </w:p>
    <w:p w14:paraId="3F18BC05" w14:textId="442079D4" w:rsidR="00F92406" w:rsidRPr="00F92406" w:rsidRDefault="00F9240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dokumentera, bedöma, betygssätta och kommunicera elevers lärande i relation till de nationella styrdokumenten</w:t>
      </w:r>
      <w:r>
        <w:rPr>
          <w:rFonts w:asciiTheme="minorHAnsi" w:hAnsiTheme="minorHAnsi"/>
          <w:sz w:val="20"/>
          <w:szCs w:val="20"/>
        </w:rPr>
        <w:t xml:space="preserve"> samt</w:t>
      </w:r>
    </w:p>
    <w:p w14:paraId="32F1E402" w14:textId="58F7ACA7" w:rsidR="00F92406" w:rsidRPr="00F92406" w:rsidRDefault="00F92406" w:rsidP="00F92406">
      <w:pPr>
        <w:numPr>
          <w:ilvl w:val="0"/>
          <w:numId w:val="25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kommunicera muntligt och skriftligt på ett respektfullt och för situationen anpassat sätt</w:t>
      </w:r>
      <w:r>
        <w:rPr>
          <w:rFonts w:asciiTheme="minorHAnsi" w:hAnsiTheme="minorHAnsi"/>
          <w:sz w:val="20"/>
          <w:szCs w:val="20"/>
        </w:rPr>
        <w:t>.</w:t>
      </w:r>
    </w:p>
    <w:p w14:paraId="1DC99F74" w14:textId="77777777" w:rsidR="008537D7" w:rsidRPr="00630C24" w:rsidRDefault="00A42317" w:rsidP="008537D7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Värderingsförmåga och förhållningssätt</w:t>
      </w:r>
    </w:p>
    <w:p w14:paraId="15A036BA" w14:textId="137057FC" w:rsidR="00F92406" w:rsidRPr="00F92406" w:rsidRDefault="00E15156" w:rsidP="00F92406">
      <w:pPr>
        <w:numPr>
          <w:ilvl w:val="0"/>
          <w:numId w:val="26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F92406" w:rsidRPr="00F92406">
        <w:rPr>
          <w:rFonts w:asciiTheme="minorHAnsi" w:hAnsiTheme="minorHAnsi"/>
          <w:sz w:val="20"/>
          <w:szCs w:val="20"/>
        </w:rPr>
        <w:t>örhålla sig till den värdegrund som uttrycks i styrdokumenten och konkretisera denna i såväl undervisningssituationer som i skolans övriga verksamhet</w:t>
      </w:r>
      <w:r w:rsidR="00F92406">
        <w:rPr>
          <w:rFonts w:asciiTheme="minorHAnsi" w:hAnsiTheme="minorHAnsi"/>
          <w:sz w:val="20"/>
          <w:szCs w:val="20"/>
        </w:rPr>
        <w:t>,</w:t>
      </w:r>
    </w:p>
    <w:p w14:paraId="3E6049D9" w14:textId="2ACF3A45" w:rsidR="00F92406" w:rsidRDefault="00F92406" w:rsidP="00F92406">
      <w:pPr>
        <w:numPr>
          <w:ilvl w:val="0"/>
          <w:numId w:val="26"/>
        </w:numPr>
        <w:spacing w:before="100" w:beforeAutospacing="1" w:after="100" w:afterAutospacing="1" w:line="276" w:lineRule="auto"/>
        <w:ind w:left="-426" w:hanging="283"/>
        <w:rPr>
          <w:rFonts w:asciiTheme="minorHAnsi" w:hAnsiTheme="minorHAnsi"/>
          <w:sz w:val="20"/>
          <w:szCs w:val="20"/>
        </w:rPr>
      </w:pPr>
      <w:r w:rsidRPr="00F92406">
        <w:rPr>
          <w:rFonts w:asciiTheme="minorHAnsi" w:hAnsiTheme="minorHAnsi"/>
          <w:sz w:val="20"/>
          <w:szCs w:val="20"/>
        </w:rPr>
        <w:t>bemöta och interagera med elever, föräldrar, kollegor och skolans övriga personal på ett professionellt sätt</w:t>
      </w:r>
      <w:r>
        <w:rPr>
          <w:rFonts w:asciiTheme="minorHAnsi" w:hAnsiTheme="minorHAnsi"/>
          <w:sz w:val="20"/>
          <w:szCs w:val="20"/>
        </w:rPr>
        <w:t>,</w:t>
      </w:r>
    </w:p>
    <w:p w14:paraId="1C9442EA" w14:textId="77777777" w:rsidR="00476DE2" w:rsidRDefault="00476DE2" w:rsidP="00476DE2">
      <w:pPr>
        <w:numPr>
          <w:ilvl w:val="0"/>
          <w:numId w:val="26"/>
        </w:numPr>
        <w:spacing w:line="276" w:lineRule="auto"/>
        <w:ind w:left="-426" w:hanging="283"/>
        <w:rPr>
          <w:rFonts w:asciiTheme="minorHAnsi" w:hAnsiTheme="minorHAnsi"/>
          <w:color w:val="000000"/>
          <w:sz w:val="20"/>
          <w:szCs w:val="20"/>
        </w:rPr>
      </w:pPr>
      <w:r w:rsidRPr="00476DE2">
        <w:rPr>
          <w:rFonts w:asciiTheme="minorHAnsi" w:hAnsiTheme="minorHAnsi"/>
          <w:color w:val="000000"/>
          <w:sz w:val="20"/>
          <w:szCs w:val="20"/>
        </w:rPr>
        <w:t>utifrån teoretiska perspektiv och beprövad erfarenhet reflektera över egna och andras erfarenheter av undervisning och lärande för att därigenom kunna bidra till utvecklingen av yrkesverksamheten</w:t>
      </w:r>
    </w:p>
    <w:p w14:paraId="3A7B1B76" w14:textId="1EAF8DF8" w:rsidR="00476DE2" w:rsidRPr="00476DE2" w:rsidRDefault="00F92406" w:rsidP="00476DE2">
      <w:pPr>
        <w:numPr>
          <w:ilvl w:val="0"/>
          <w:numId w:val="26"/>
        </w:numPr>
        <w:spacing w:line="276" w:lineRule="auto"/>
        <w:ind w:left="-426" w:hanging="283"/>
        <w:rPr>
          <w:rFonts w:asciiTheme="minorHAnsi" w:hAnsiTheme="minorHAnsi"/>
          <w:color w:val="000000"/>
          <w:sz w:val="20"/>
          <w:szCs w:val="20"/>
        </w:rPr>
      </w:pPr>
      <w:r w:rsidRPr="00476DE2">
        <w:rPr>
          <w:rFonts w:asciiTheme="minorHAnsi" w:hAnsiTheme="minorHAnsi"/>
          <w:sz w:val="20"/>
          <w:szCs w:val="20"/>
        </w:rPr>
        <w:t>analysera och reflektera över den egna professionsutvecklingen och identifiera sitt behov av ytterligare kunskap utifrån teoretiska perspektiv, handledares kommentarer och de egna erfarenheter som gjorts under VFU-perioderna samt</w:t>
      </w:r>
      <w:r w:rsidR="00476DE2" w:rsidRPr="00476DE2">
        <w:rPr>
          <w:rFonts w:asciiTheme="minorHAnsi" w:hAnsiTheme="minorHAnsi"/>
          <w:sz w:val="20"/>
          <w:szCs w:val="20"/>
        </w:rPr>
        <w:t xml:space="preserve"> </w:t>
      </w:r>
      <w:r w:rsidR="00476DE2">
        <w:rPr>
          <w:rFonts w:asciiTheme="minorHAnsi" w:hAnsiTheme="minorHAnsi"/>
          <w:sz w:val="20"/>
          <w:szCs w:val="20"/>
        </w:rPr>
        <w:t xml:space="preserve">utifrån </w:t>
      </w:r>
      <w:r w:rsidR="00476DE2" w:rsidRPr="00476DE2">
        <w:rPr>
          <w:rFonts w:ascii="Georgia" w:hAnsi="Georgia"/>
          <w:color w:val="000000"/>
          <w:sz w:val="20"/>
          <w:szCs w:val="20"/>
          <w:shd w:val="clear" w:color="auto" w:fill="FFFFFF"/>
        </w:rPr>
        <w:t>de egna erfarenheter som gjorts under VFU-perioderna identifiera sina utvecklingsområden.</w:t>
      </w:r>
    </w:p>
    <w:p w14:paraId="0EFDE03A" w14:textId="1FD941FB" w:rsidR="00F92406" w:rsidRPr="00F92406" w:rsidRDefault="00F92406" w:rsidP="00476DE2">
      <w:pPr>
        <w:spacing w:before="100" w:beforeAutospacing="1" w:after="100" w:afterAutospacing="1" w:line="276" w:lineRule="auto"/>
        <w:ind w:left="-426"/>
        <w:rPr>
          <w:rFonts w:asciiTheme="minorHAnsi" w:hAnsiTheme="minorHAnsi"/>
          <w:sz w:val="20"/>
          <w:szCs w:val="20"/>
        </w:rPr>
      </w:pPr>
    </w:p>
    <w:p w14:paraId="796270F8" w14:textId="6EA0DC5F" w:rsidR="004F6990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C331529" w14:textId="3EBF880E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54D369D6" w14:textId="4D900E08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A773A33" w14:textId="3B008295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D9E4F9E" w14:textId="5D6130CC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7499D820" w14:textId="4D05318B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5B4A8D51" w14:textId="561C44E0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58B2729" w14:textId="166A04F2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7C4C8277" w14:textId="1E36052C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97118DE" w14:textId="22D3B2C0" w:rsidR="00A20758" w:rsidRDefault="00A20758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1E03374" w14:textId="5CFF2910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14E3A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Bedömning</w:t>
      </w:r>
    </w:p>
    <w:p w14:paraId="74AE9041" w14:textId="77777777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7844B6B9" w14:textId="7F4BF97F" w:rsidR="006A3844" w:rsidRDefault="00CB2B85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Den slutliga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edömningen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och betygssättningen 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görs av universitetsläraren efter avslutad VFU. 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Temana på följande sidor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>ildar utgångspunkt för diskussion mellan handledare och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student under hela VFU-perioden</w:t>
      </w:r>
      <w:r w:rsidR="001C3D0D">
        <w:rPr>
          <w:rFonts w:asciiTheme="minorHAnsi" w:hAnsiTheme="minorHAnsi"/>
          <w:color w:val="000000" w:themeColor="text1"/>
          <w:sz w:val="20"/>
          <w:szCs w:val="20"/>
        </w:rPr>
        <w:t xml:space="preserve"> (formativt) men är också underlag för universitetslärarens betygssättning (</w:t>
      </w:r>
      <w:proofErr w:type="spellStart"/>
      <w:r w:rsidR="001C3D0D">
        <w:rPr>
          <w:rFonts w:asciiTheme="minorHAnsi" w:hAnsiTheme="minorHAnsi"/>
          <w:color w:val="000000" w:themeColor="text1"/>
          <w:sz w:val="20"/>
          <w:szCs w:val="20"/>
        </w:rPr>
        <w:t>summativt</w:t>
      </w:r>
      <w:proofErr w:type="spellEnd"/>
      <w:r w:rsidR="001C3D0D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67CDCE2" w14:textId="77777777" w:rsidR="006A3844" w:rsidRPr="00814E3A" w:rsidRDefault="006A3844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1A6839F8" w14:textId="20AF81E9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t>Om handledare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n</w:t>
      </w:r>
      <w:r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ser att studenten har svårigheter av något slag ska kontakt snarast tas med universitetsläraren. </w:t>
      </w:r>
    </w:p>
    <w:p w14:paraId="2B848E9A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175F6391" w14:textId="08179C64" w:rsidR="00A42317" w:rsidRPr="00814E3A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814E3A">
        <w:rPr>
          <w:rFonts w:asciiTheme="minorHAnsi" w:hAnsiTheme="minorHAnsi"/>
          <w:b/>
          <w:sz w:val="20"/>
          <w:szCs w:val="20"/>
        </w:rPr>
        <w:t xml:space="preserve">Att nå ett </w:t>
      </w:r>
      <w:r w:rsidR="00077F9E">
        <w:rPr>
          <w:rFonts w:asciiTheme="minorHAnsi" w:hAnsiTheme="minorHAnsi"/>
          <w:b/>
          <w:sz w:val="20"/>
          <w:szCs w:val="20"/>
        </w:rPr>
        <w:t>förväntat studieresultat</w:t>
      </w:r>
      <w:r w:rsidR="00077F9E" w:rsidRPr="00814E3A">
        <w:rPr>
          <w:rFonts w:asciiTheme="minorHAnsi" w:hAnsiTheme="minorHAnsi"/>
          <w:b/>
          <w:sz w:val="20"/>
          <w:szCs w:val="20"/>
        </w:rPr>
        <w:t xml:space="preserve"> </w:t>
      </w:r>
      <w:r w:rsidR="00077F9E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077F9E">
        <w:rPr>
          <w:rFonts w:asciiTheme="minorHAnsi" w:hAnsiTheme="minorHAnsi"/>
          <w:b/>
          <w:sz w:val="20"/>
          <w:szCs w:val="20"/>
        </w:rPr>
        <w:t>FSR</w:t>
      </w:r>
      <w:proofErr w:type="spellEnd"/>
      <w:r w:rsidR="00077F9E">
        <w:rPr>
          <w:rFonts w:asciiTheme="minorHAnsi" w:hAnsiTheme="minorHAnsi"/>
          <w:b/>
          <w:sz w:val="20"/>
          <w:szCs w:val="20"/>
        </w:rPr>
        <w:t xml:space="preserve">) </w:t>
      </w:r>
      <w:r w:rsidRPr="00814E3A">
        <w:rPr>
          <w:rFonts w:asciiTheme="minorHAnsi" w:hAnsiTheme="minorHAnsi"/>
          <w:b/>
          <w:sz w:val="20"/>
          <w:szCs w:val="20"/>
        </w:rPr>
        <w:t xml:space="preserve">med hög kvalitet </w:t>
      </w:r>
    </w:p>
    <w:p w14:paraId="21A00965" w14:textId="77777777" w:rsidR="00091E10" w:rsidRPr="00814E3A" w:rsidRDefault="00091E10" w:rsidP="00F2646B">
      <w:pPr>
        <w:spacing w:line="276" w:lineRule="auto"/>
        <w:ind w:left="-709"/>
        <w:rPr>
          <w:rFonts w:asciiTheme="minorHAnsi" w:hAnsiTheme="minorHAnsi"/>
          <w:sz w:val="11"/>
          <w:szCs w:val="11"/>
        </w:rPr>
      </w:pPr>
    </w:p>
    <w:p w14:paraId="417B7F4D" w14:textId="02A6F909" w:rsidR="00A42317" w:rsidRPr="00630C24" w:rsidRDefault="00427F2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Nedanstående kvaliteter är viktiga områden i</w:t>
      </w:r>
      <w:r w:rsidR="00814E3A">
        <w:rPr>
          <w:rFonts w:asciiTheme="minorHAnsi" w:hAnsiTheme="minorHAnsi"/>
          <w:sz w:val="20"/>
          <w:szCs w:val="20"/>
        </w:rPr>
        <w:t xml:space="preserve"> den löpande</w:t>
      </w:r>
      <w:r>
        <w:rPr>
          <w:rFonts w:asciiTheme="minorHAnsi" w:hAnsiTheme="minorHAnsi"/>
          <w:sz w:val="20"/>
          <w:szCs w:val="20"/>
        </w:rPr>
        <w:t xml:space="preserve"> diskussionen mellan handledare och student</w:t>
      </w:r>
      <w:r w:rsidR="00077F9E">
        <w:rPr>
          <w:rFonts w:asciiTheme="minorHAnsi" w:hAnsiTheme="minorHAnsi"/>
          <w:sz w:val="20"/>
          <w:szCs w:val="20"/>
        </w:rPr>
        <w:t xml:space="preserve"> och de framträder också på olika sätt i </w:t>
      </w:r>
      <w:r>
        <w:rPr>
          <w:rFonts w:asciiTheme="minorHAnsi" w:hAnsiTheme="minorHAnsi"/>
          <w:sz w:val="20"/>
          <w:szCs w:val="20"/>
        </w:rPr>
        <w:t xml:space="preserve">alla kursens </w:t>
      </w:r>
      <w:proofErr w:type="spellStart"/>
      <w:r>
        <w:rPr>
          <w:rFonts w:asciiTheme="minorHAnsi" w:hAnsiTheme="minorHAnsi"/>
          <w:sz w:val="20"/>
          <w:szCs w:val="20"/>
        </w:rPr>
        <w:t>FSR</w:t>
      </w:r>
      <w:proofErr w:type="spellEnd"/>
      <w:r>
        <w:rPr>
          <w:rFonts w:asciiTheme="minorHAnsi" w:hAnsiTheme="minorHAnsi"/>
          <w:sz w:val="20"/>
          <w:szCs w:val="20"/>
        </w:rPr>
        <w:t>. A</w:t>
      </w:r>
      <w:r w:rsidR="00A42317" w:rsidRPr="00630C24">
        <w:rPr>
          <w:rFonts w:asciiTheme="minorHAnsi" w:hAnsiTheme="minorHAnsi"/>
          <w:sz w:val="20"/>
          <w:szCs w:val="20"/>
        </w:rPr>
        <w:t xml:space="preserve">tt studenten nått ett </w:t>
      </w:r>
      <w:proofErr w:type="spellStart"/>
      <w:r w:rsidR="00077F9E">
        <w:rPr>
          <w:rFonts w:asciiTheme="minorHAnsi" w:hAnsiTheme="minorHAnsi"/>
          <w:sz w:val="20"/>
          <w:szCs w:val="20"/>
        </w:rPr>
        <w:t>FSR</w:t>
      </w:r>
      <w:proofErr w:type="spellEnd"/>
      <w:r w:rsidR="00077F9E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630C24">
        <w:rPr>
          <w:rFonts w:asciiTheme="minorHAnsi" w:hAnsiTheme="minorHAnsi"/>
          <w:sz w:val="20"/>
          <w:szCs w:val="20"/>
        </w:rPr>
        <w:t>med hög kvalitet innebär att studenten visa</w:t>
      </w:r>
      <w:r w:rsidR="00077F9E">
        <w:rPr>
          <w:rFonts w:asciiTheme="minorHAnsi" w:hAnsiTheme="minorHAnsi"/>
          <w:sz w:val="20"/>
          <w:szCs w:val="20"/>
        </w:rPr>
        <w:t>t</w:t>
      </w:r>
      <w:r w:rsidR="00A42317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814E3A">
        <w:rPr>
          <w:rFonts w:asciiTheme="minorHAnsi" w:hAnsiTheme="minorHAnsi"/>
          <w:sz w:val="20"/>
          <w:szCs w:val="20"/>
          <w:u w:val="single"/>
        </w:rPr>
        <w:t>särskilt goda kvaliteter</w:t>
      </w:r>
      <w:r w:rsidR="00A42317" w:rsidRPr="00630C24">
        <w:rPr>
          <w:rFonts w:asciiTheme="minorHAnsi" w:hAnsiTheme="minorHAnsi"/>
          <w:sz w:val="20"/>
          <w:szCs w:val="20"/>
        </w:rPr>
        <w:t xml:space="preserve"> i relation till </w:t>
      </w:r>
      <w:proofErr w:type="spellStart"/>
      <w:r w:rsidR="00077F9E">
        <w:rPr>
          <w:rFonts w:asciiTheme="minorHAnsi" w:hAnsiTheme="minorHAnsi"/>
          <w:sz w:val="20"/>
          <w:szCs w:val="20"/>
        </w:rPr>
        <w:t>FSR</w:t>
      </w:r>
      <w:proofErr w:type="spellEnd"/>
      <w:r w:rsidR="00A42317" w:rsidRPr="00630C24">
        <w:rPr>
          <w:rFonts w:asciiTheme="minorHAnsi" w:hAnsiTheme="minorHAnsi"/>
          <w:sz w:val="20"/>
          <w:szCs w:val="20"/>
        </w:rPr>
        <w:t>, som exempelvis högre grad av:</w:t>
      </w:r>
      <w:r w:rsidR="004F6990">
        <w:rPr>
          <w:rFonts w:asciiTheme="minorHAnsi" w:hAnsiTheme="minorHAnsi"/>
          <w:sz w:val="20"/>
          <w:szCs w:val="20"/>
        </w:rPr>
        <w:t xml:space="preserve"> </w:t>
      </w:r>
    </w:p>
    <w:p w14:paraId="1CDC0315" w14:textId="77777777" w:rsidR="008537D7" w:rsidRPr="00630C24" w:rsidRDefault="008537D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39CF8DB5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självständighet</w:t>
      </w:r>
    </w:p>
    <w:p w14:paraId="6A7C1F56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forskningsförankring (relevans, tydlighet, tillämpning)</w:t>
      </w:r>
    </w:p>
    <w:p w14:paraId="36CB0421" w14:textId="478D5FC0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didaktisk kompetens (ämneskompetens, social kompetens)</w:t>
      </w:r>
    </w:p>
    <w:p w14:paraId="256A3052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analysförmåga</w:t>
      </w:r>
    </w:p>
    <w:p w14:paraId="75CC7474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reflektionsförmåga</w:t>
      </w:r>
    </w:p>
    <w:p w14:paraId="3F9C8EF6" w14:textId="619AF379" w:rsidR="00A42317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handlingsförmåga (omsättning till praktik)</w:t>
      </w:r>
    </w:p>
    <w:p w14:paraId="107B4918" w14:textId="14ED5B25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70CE59AE" w14:textId="37534DBD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11DA2A4C" w14:textId="799568E4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73E5F760" w14:textId="58500427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10BC23C3" w14:textId="1CB4B048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5ADB75B9" w14:textId="3040238F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27A0E743" w14:textId="62D4C5A9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17AFD9CF" w14:textId="5043A5E0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4E3F6DBF" w14:textId="72621D63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390E5979" w14:textId="768B5032" w:rsidR="00A20758" w:rsidRDefault="00A20758" w:rsidP="00A20758">
      <w:pPr>
        <w:spacing w:after="240" w:line="276" w:lineRule="auto"/>
        <w:rPr>
          <w:sz w:val="20"/>
          <w:szCs w:val="20"/>
        </w:rPr>
      </w:pPr>
    </w:p>
    <w:p w14:paraId="599074D1" w14:textId="77777777" w:rsidR="00A20758" w:rsidRPr="00A20758" w:rsidRDefault="00A20758" w:rsidP="00A20758">
      <w:pPr>
        <w:spacing w:after="240" w:line="276" w:lineRule="auto"/>
        <w:rPr>
          <w:sz w:val="20"/>
          <w:szCs w:val="20"/>
        </w:rPr>
      </w:pPr>
    </w:p>
    <w:tbl>
      <w:tblPr>
        <w:tblStyle w:val="Tabellrutnt"/>
        <w:tblW w:w="9101" w:type="dxa"/>
        <w:tblInd w:w="-833" w:type="dxa"/>
        <w:tblLook w:val="04A0" w:firstRow="1" w:lastRow="0" w:firstColumn="1" w:lastColumn="0" w:noHBand="0" w:noVBand="1"/>
      </w:tblPr>
      <w:tblGrid>
        <w:gridCol w:w="8865"/>
        <w:gridCol w:w="236"/>
      </w:tblGrid>
      <w:tr w:rsidR="00A42317" w:rsidRPr="002F4F4E" w14:paraId="5CB31ED2" w14:textId="77777777" w:rsidTr="00500AE1">
        <w:trPr>
          <w:trHeight w:val="1944"/>
        </w:trPr>
        <w:tc>
          <w:tcPr>
            <w:tcW w:w="9101" w:type="dxa"/>
            <w:gridSpan w:val="2"/>
            <w:shd w:val="clear" w:color="auto" w:fill="AACABC" w:themeFill="accent3" w:themeFillTint="99"/>
          </w:tcPr>
          <w:p w14:paraId="54385122" w14:textId="77777777" w:rsidR="00A42317" w:rsidRPr="00091E10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0F8D7692" w14:textId="77777777" w:rsidR="00A42317" w:rsidRPr="002F4F4E" w:rsidRDefault="00A42317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0A8420" w14:textId="4AD1E671" w:rsidR="00A42317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71825098" w14:textId="77777777" w:rsidR="004D37B3" w:rsidRPr="009036FD" w:rsidRDefault="004D37B3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2F4843" w14:textId="4B1E2EFD" w:rsidR="00C2108B" w:rsidRPr="00C2108B" w:rsidRDefault="007B3808" w:rsidP="00C2108B">
            <w:pPr>
              <w:numPr>
                <w:ilvl w:val="0"/>
                <w:numId w:val="17"/>
              </w:numPr>
              <w:spacing w:line="276" w:lineRule="auto"/>
              <w:ind w:left="278" w:hanging="27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="00C2108B" w:rsidRPr="00C210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 på fördjupad kunskap om relevanta styrdokument och deras roll i skolan</w:t>
            </w:r>
            <w:r w:rsidR="00C210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415EB" w14:textId="6DDAA9E8" w:rsidR="00C2108B" w:rsidRPr="00C2108B" w:rsidRDefault="00C2108B" w:rsidP="00C2108B">
            <w:pPr>
              <w:numPr>
                <w:ilvl w:val="0"/>
                <w:numId w:val="17"/>
              </w:numPr>
              <w:spacing w:line="276" w:lineRule="auto"/>
              <w:ind w:left="278" w:hanging="27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0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motivera sina val utifrån styrdokument, vetenskap och beprövad erfarenhet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26F9C193" w14:textId="78B511CE" w:rsidR="00C2108B" w:rsidRPr="00C2108B" w:rsidRDefault="00C2108B" w:rsidP="00C2108B">
            <w:pPr>
              <w:numPr>
                <w:ilvl w:val="0"/>
                <w:numId w:val="17"/>
              </w:numPr>
              <w:spacing w:line="276" w:lineRule="auto"/>
              <w:ind w:left="278" w:hanging="27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0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dokumentera, bedöma, betygssätta och kommunicera elevers lärande i relation till de nationella styrdokumenten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683D8C7" w14:textId="315B6EA2" w:rsidR="00C2108B" w:rsidRDefault="00C2108B" w:rsidP="00C2108B">
            <w:pPr>
              <w:numPr>
                <w:ilvl w:val="0"/>
                <w:numId w:val="17"/>
              </w:numPr>
              <w:spacing w:line="276" w:lineRule="auto"/>
              <w:ind w:left="278" w:hanging="27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210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förhålla sig till den värdegrund som uttrycks i styrdokumenten och konkretisera denna i såväl undervisningssituationer som i skolans övriga verksamhet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BB01652" w14:textId="77777777" w:rsidR="00BF1418" w:rsidRPr="00C2108B" w:rsidRDefault="00BF1418" w:rsidP="00BF14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7B853C" w14:textId="505AD878" w:rsidR="00A42317" w:rsidRPr="00C2108B" w:rsidRDefault="00A42317" w:rsidP="00C2108B">
            <w:pPr>
              <w:spacing w:line="276" w:lineRule="auto"/>
              <w:rPr>
                <w:rFonts w:cstheme="minorHAnsi"/>
                <w:b/>
                <w:i/>
              </w:rPr>
            </w:pPr>
          </w:p>
        </w:tc>
      </w:tr>
      <w:tr w:rsidR="00A42317" w:rsidRPr="002F4F4E" w14:paraId="2D83DB83" w14:textId="77777777" w:rsidTr="00500AE1">
        <w:trPr>
          <w:trHeight w:val="1418"/>
        </w:trPr>
        <w:tc>
          <w:tcPr>
            <w:tcW w:w="9101" w:type="dxa"/>
            <w:gridSpan w:val="2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091E10" w:rsidRDefault="00A42317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091E10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47601377" w14:textId="0A08C006" w:rsidR="00423E77" w:rsidRDefault="00423E77" w:rsidP="00C2108B">
            <w:pPr>
              <w:pStyle w:val="Liststycke"/>
              <w:numPr>
                <w:ilvl w:val="0"/>
                <w:numId w:val="28"/>
              </w:numPr>
              <w:spacing w:line="276" w:lineRule="auto"/>
              <w:ind w:left="278" w:hanging="283"/>
              <w:rPr>
                <w:bCs/>
                <w:i/>
                <w:sz w:val="20"/>
                <w:szCs w:val="20"/>
              </w:rPr>
            </w:pPr>
            <w:r w:rsidRPr="00423E77">
              <w:rPr>
                <w:bCs/>
                <w:i/>
                <w:sz w:val="20"/>
                <w:szCs w:val="20"/>
              </w:rPr>
              <w:t xml:space="preserve">kan förklara vilket stöd </w:t>
            </w:r>
            <w:r>
              <w:rPr>
                <w:bCs/>
                <w:i/>
                <w:sz w:val="20"/>
                <w:szCs w:val="20"/>
              </w:rPr>
              <w:t>som</w:t>
            </w:r>
            <w:r w:rsidRPr="00423E77">
              <w:rPr>
                <w:bCs/>
                <w:i/>
                <w:sz w:val="20"/>
                <w:szCs w:val="20"/>
              </w:rPr>
              <w:t xml:space="preserve"> finns för praktiskt genomförd undervisning i exempelvis skollagen eller kursplanen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14:paraId="26BD6A9C" w14:textId="0C8D4BC8" w:rsidR="00A42317" w:rsidRPr="00423E77" w:rsidRDefault="00C2108B" w:rsidP="007F484C">
            <w:pPr>
              <w:pStyle w:val="Liststycke"/>
              <w:numPr>
                <w:ilvl w:val="0"/>
                <w:numId w:val="28"/>
              </w:numPr>
              <w:spacing w:line="276" w:lineRule="auto"/>
              <w:ind w:left="278" w:hanging="283"/>
              <w:rPr>
                <w:bCs/>
                <w:i/>
                <w:sz w:val="20"/>
                <w:szCs w:val="20"/>
              </w:rPr>
            </w:pPr>
            <w:r w:rsidRPr="00423E77">
              <w:rPr>
                <w:bCs/>
                <w:i/>
                <w:sz w:val="20"/>
                <w:szCs w:val="20"/>
              </w:rPr>
              <w:t>motiverar sina didaktiska val med hänvisning till vetenskapliga undersökningar</w:t>
            </w:r>
            <w:r w:rsidR="00423E77" w:rsidRPr="00423E77">
              <w:rPr>
                <w:bCs/>
                <w:i/>
                <w:sz w:val="20"/>
                <w:szCs w:val="20"/>
              </w:rPr>
              <w:t xml:space="preserve"> och </w:t>
            </w:r>
            <w:r w:rsidRPr="00423E77">
              <w:rPr>
                <w:bCs/>
                <w:i/>
                <w:sz w:val="20"/>
                <w:szCs w:val="20"/>
              </w:rPr>
              <w:t>egna erfarenheter från tidigare VFU.</w:t>
            </w:r>
          </w:p>
          <w:p w14:paraId="0FB8543A" w14:textId="09C62AE7" w:rsidR="00BF1418" w:rsidRPr="00BF1418" w:rsidRDefault="00BF1418" w:rsidP="00BF1418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</w:tr>
      <w:tr w:rsidR="00361F9F" w:rsidRPr="00361F9F" w14:paraId="4E590B27" w14:textId="77777777" w:rsidTr="00500AE1">
        <w:trPr>
          <w:trHeight w:val="6226"/>
        </w:trPr>
        <w:tc>
          <w:tcPr>
            <w:tcW w:w="9101" w:type="dxa"/>
            <w:gridSpan w:val="2"/>
          </w:tcPr>
          <w:p w14:paraId="6721EA0F" w14:textId="77777777" w:rsidR="00D063DE" w:rsidRPr="00361F9F" w:rsidRDefault="00D063DE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6AD0CBA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3DAD85D2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489DC262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1C31ACA" w14:textId="4AF0C985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D951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A829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1653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77DDEC44" w14:textId="673707EF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C9B54F" w14:textId="32DE9CDF" w:rsidR="00A42317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134E22B" w14:textId="04D54638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4F38779" w14:textId="77777777" w:rsidR="00452DBC" w:rsidRPr="00361F9F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3D476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E865AF" w14:textId="57B38996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B21656" w14:textId="77777777" w:rsidR="00452DBC" w:rsidRPr="00361F9F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7CBB3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77C8A5FC" w14:textId="77777777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F6B0534" w14:textId="77777777" w:rsidR="00452DBC" w:rsidRPr="00361F9F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6931BA1" w14:textId="0DA0D81E" w:rsidR="009036FD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8FC259" w14:textId="48B2E16B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EAA0E" w14:textId="77777777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2C510EF" w14:textId="6D277258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5A8BCA" w14:textId="35B17490" w:rsidR="00452DBC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3D18A48" w14:textId="77777777" w:rsidR="00452DBC" w:rsidRPr="00361F9F" w:rsidRDefault="00452DBC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5608" w:rsidRPr="002F4F4E" w14:paraId="5CD36B23" w14:textId="77777777" w:rsidTr="00500AE1">
        <w:trPr>
          <w:gridAfter w:val="1"/>
          <w:wAfter w:w="236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A32B060" w14:textId="1DFE1711" w:rsidR="009B5608" w:rsidRPr="00091E10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Ämnesdidaktik och ämneskunskap</w:t>
            </w:r>
          </w:p>
          <w:p w14:paraId="25A50860" w14:textId="77777777" w:rsidR="009B5608" w:rsidRPr="00687906" w:rsidRDefault="009B5608" w:rsidP="00E605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F18E0" w14:textId="77BFC2D8" w:rsidR="009B5608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12A2DFA4" w14:textId="77777777" w:rsidR="005656E6" w:rsidRPr="00687906" w:rsidRDefault="005656E6" w:rsidP="00E605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48A926" w14:textId="53A6AC28" w:rsidR="007B3808" w:rsidRPr="00EA04ED" w:rsidRDefault="007B3808" w:rsidP="00EA04ED">
            <w:pPr>
              <w:numPr>
                <w:ilvl w:val="0"/>
                <w:numId w:val="30"/>
              </w:numPr>
              <w:spacing w:line="276" w:lineRule="auto"/>
              <w:ind w:left="303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7B38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isa på sådana ämnesteoretiska och didaktiska kunskaper som krävs för att kunna planera och motivera innehåll samt upplägg och utvärdering av undervisning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E8DF8A9" w14:textId="61BF4EB9" w:rsidR="007B3808" w:rsidRPr="007B3808" w:rsidRDefault="007B3808" w:rsidP="007B3808">
            <w:pPr>
              <w:numPr>
                <w:ilvl w:val="0"/>
                <w:numId w:val="30"/>
              </w:numPr>
              <w:spacing w:line="276" w:lineRule="auto"/>
              <w:ind w:left="303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38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planera, genomföra och utvärdera undervisning utifrån verksamhetens mål och elevers olika förutsättningar</w:t>
            </w:r>
            <w:r w:rsidR="00EA0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4C9720D5" w14:textId="0D6A6422" w:rsidR="005656E6" w:rsidRPr="00E60537" w:rsidRDefault="005656E6" w:rsidP="00E60537">
            <w:pPr>
              <w:pStyle w:val="Liststycke"/>
              <w:ind w:left="312"/>
              <w:rPr>
                <w:sz w:val="16"/>
                <w:szCs w:val="16"/>
              </w:rPr>
            </w:pPr>
          </w:p>
        </w:tc>
      </w:tr>
      <w:tr w:rsidR="009B5608" w:rsidRPr="002F4F4E" w14:paraId="0545EFA5" w14:textId="77777777" w:rsidTr="00500AE1">
        <w:trPr>
          <w:gridAfter w:val="1"/>
          <w:wAfter w:w="236" w:type="dxa"/>
          <w:trHeight w:val="1418"/>
        </w:trPr>
        <w:tc>
          <w:tcPr>
            <w:tcW w:w="8865" w:type="dxa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91E10" w:rsidRDefault="009B5608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687906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1926FE9" w14:textId="5741DB9C" w:rsidR="00E15156" w:rsidRPr="00E15156" w:rsidRDefault="00E15156" w:rsidP="00E15156">
            <w:pPr>
              <w:pStyle w:val="Default"/>
              <w:numPr>
                <w:ilvl w:val="0"/>
                <w:numId w:val="32"/>
              </w:numPr>
              <w:spacing w:line="276" w:lineRule="auto"/>
              <w:ind w:left="303" w:hanging="283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v</w:t>
            </w:r>
            <w:r w:rsidRPr="00E15156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äljer undervisningsinnehåll och undervisningsmetoder lämpliga för elevgruppen samt gör adekvata individuella anpassningar.</w:t>
            </w:r>
          </w:p>
          <w:p w14:paraId="49DC18AF" w14:textId="5F1FB597" w:rsidR="00E15156" w:rsidRPr="00E15156" w:rsidRDefault="00E15156" w:rsidP="00E15156">
            <w:pPr>
              <w:pStyle w:val="Default"/>
              <w:numPr>
                <w:ilvl w:val="0"/>
                <w:numId w:val="32"/>
              </w:numPr>
              <w:spacing w:line="276" w:lineRule="auto"/>
              <w:ind w:left="303" w:hanging="283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m</w:t>
            </w:r>
            <w:r w:rsidRPr="00E15156"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otiverar undervisningens innehåll för handledaren.</w:t>
            </w:r>
          </w:p>
          <w:p w14:paraId="709B0A68" w14:textId="197896FA" w:rsidR="00F0195F" w:rsidRPr="00E15156" w:rsidRDefault="00E15156" w:rsidP="00E15156">
            <w:pPr>
              <w:pStyle w:val="Liststycke"/>
              <w:numPr>
                <w:ilvl w:val="0"/>
                <w:numId w:val="32"/>
              </w:numPr>
              <w:spacing w:line="276" w:lineRule="auto"/>
              <w:ind w:left="303" w:hanging="283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Pr="00E15156">
              <w:rPr>
                <w:bCs/>
                <w:i/>
                <w:sz w:val="20"/>
                <w:szCs w:val="20"/>
              </w:rPr>
              <w:t>iskuterar sin egen, och andras, undervisning utifrån en planering och dess utfall</w:t>
            </w:r>
            <w:r w:rsidR="007A095E">
              <w:rPr>
                <w:bCs/>
                <w:i/>
                <w:sz w:val="20"/>
                <w:szCs w:val="20"/>
              </w:rPr>
              <w:t xml:space="preserve"> med stöd i ämnesteori och didaktiska kunskaper</w:t>
            </w:r>
            <w:r w:rsidRPr="00E15156">
              <w:rPr>
                <w:bCs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14:paraId="5F16B5B6" w14:textId="55CB3AC9" w:rsidR="00E15156" w:rsidRPr="00E60537" w:rsidRDefault="00E15156" w:rsidP="00E15156">
            <w:pPr>
              <w:pStyle w:val="Liststycke"/>
              <w:spacing w:line="276" w:lineRule="auto"/>
              <w:ind w:left="303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500AE1">
        <w:trPr>
          <w:gridAfter w:val="1"/>
          <w:wAfter w:w="236" w:type="dxa"/>
          <w:trHeight w:val="7090"/>
        </w:trPr>
        <w:tc>
          <w:tcPr>
            <w:tcW w:w="8865" w:type="dxa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E41C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36AB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9DF2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2F80F046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8E8912" w14:textId="772D30A2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BAFA06E" w14:textId="77777777" w:rsidR="00B3490C" w:rsidRPr="00091E10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4B0ADDCA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EB5E2E" w14:textId="77777777" w:rsidR="00B3490C" w:rsidRPr="00091E10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10B8E053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70947" w14:textId="7F3BD18A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07139F85" w14:textId="6F031202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3D6CDB6" w14:textId="77777777" w:rsidR="00B3490C" w:rsidRPr="00091E10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DB5848" w14:textId="75FB3746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1846F91" w14:textId="77777777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0F3DD8" w14:textId="10C43EB2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A5E11E" w14:textId="1DBA2D6B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C5505E" w14:textId="40A8F19A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C49776A" w14:textId="1976E884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1C2BC9D" w14:textId="26CA9067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4129031" w14:textId="1732914D" w:rsidR="00B3490C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9FD0739" w14:textId="77777777" w:rsidR="00B3490C" w:rsidRPr="00091E10" w:rsidRDefault="00B3490C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1B0" w:rsidRPr="002F4F4E" w14:paraId="429414C9" w14:textId="77777777" w:rsidTr="00500AE1">
        <w:trPr>
          <w:gridAfter w:val="1"/>
          <w:wAfter w:w="236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5787D14A" w14:textId="77777777" w:rsidR="002F11B0" w:rsidRPr="00091E10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1074F148" w14:textId="77777777" w:rsidR="002F11B0" w:rsidRPr="002F4F4E" w:rsidRDefault="002F11B0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59121F" w14:textId="77777777" w:rsidR="002F11B0" w:rsidRDefault="002F11B0" w:rsidP="0050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01192D98" w14:textId="77777777" w:rsidR="002F11B0" w:rsidRDefault="002F11B0" w:rsidP="0050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F6DD49" w14:textId="75357C0D" w:rsidR="002F11B0" w:rsidRPr="00500AE1" w:rsidRDefault="00500AE1" w:rsidP="00500AE1">
            <w:pPr>
              <w:numPr>
                <w:ilvl w:val="0"/>
                <w:numId w:val="8"/>
              </w:numPr>
              <w:spacing w:line="276" w:lineRule="auto"/>
              <w:ind w:left="303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00A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 en god lärandemiljö i klassrummet samt genom sitt ledarskap väcka elevers intresse och nyfikenhet för ämnet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2F11B0" w:rsidRPr="002F4F4E" w14:paraId="2AB3ECB3" w14:textId="77777777" w:rsidTr="00500AE1">
        <w:trPr>
          <w:gridAfter w:val="1"/>
          <w:wAfter w:w="236" w:type="dxa"/>
          <w:trHeight w:val="1418"/>
        </w:trPr>
        <w:tc>
          <w:tcPr>
            <w:tcW w:w="8865" w:type="dxa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091E1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D063D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75619951" w14:textId="54626807" w:rsidR="00500AE1" w:rsidRPr="00500AE1" w:rsidRDefault="0077505E" w:rsidP="00500AE1">
            <w:pPr>
              <w:pStyle w:val="Default"/>
              <w:numPr>
                <w:ilvl w:val="0"/>
                <w:numId w:val="31"/>
              </w:numPr>
              <w:spacing w:after="31" w:line="276" w:lineRule="auto"/>
              <w:ind w:left="303" w:hanging="283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>g</w:t>
            </w:r>
            <w:r w:rsidR="00500AE1" w:rsidRPr="00500AE1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ör ämnesurval och nyttjar exempel som eleverna kan relatera till.  </w:t>
            </w:r>
          </w:p>
          <w:p w14:paraId="38FA23E1" w14:textId="001B2E7C" w:rsidR="00500AE1" w:rsidRPr="00500AE1" w:rsidRDefault="0077505E" w:rsidP="00500AE1">
            <w:pPr>
              <w:pStyle w:val="Default"/>
              <w:numPr>
                <w:ilvl w:val="0"/>
                <w:numId w:val="31"/>
              </w:numPr>
              <w:spacing w:after="31" w:line="276" w:lineRule="auto"/>
              <w:ind w:left="303" w:hanging="283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ppleSystemUIFont"/>
                <w:i/>
                <w:sz w:val="20"/>
                <w:szCs w:val="20"/>
              </w:rPr>
              <w:t>g</w:t>
            </w:r>
            <w:r w:rsidR="00500AE1" w:rsidRPr="00500AE1">
              <w:rPr>
                <w:rFonts w:asciiTheme="minorHAnsi" w:hAnsiTheme="minorHAnsi" w:cs="AppleSystemUIFont"/>
                <w:i/>
                <w:sz w:val="20"/>
                <w:szCs w:val="20"/>
              </w:rPr>
              <w:t>ör ändamålsenliga avvägningar, exempelvis gällande gruppsammansättningar</w:t>
            </w:r>
            <w:r w:rsidR="00500AE1">
              <w:rPr>
                <w:rFonts w:asciiTheme="minorHAnsi" w:hAnsiTheme="minorHAnsi" w:cs="AppleSystemUIFont"/>
                <w:i/>
                <w:sz w:val="20"/>
                <w:szCs w:val="20"/>
              </w:rPr>
              <w:t xml:space="preserve"> eller</w:t>
            </w:r>
            <w:r w:rsidR="00500AE1" w:rsidRPr="00500AE1">
              <w:rPr>
                <w:rFonts w:asciiTheme="minorHAnsi" w:hAnsiTheme="minorHAnsi" w:cs="AppleSystemUIFont"/>
                <w:i/>
                <w:sz w:val="20"/>
                <w:szCs w:val="20"/>
              </w:rPr>
              <w:t xml:space="preserve"> placeringar i klassrummet.</w:t>
            </w:r>
          </w:p>
          <w:p w14:paraId="6A35CF25" w14:textId="77777777" w:rsidR="002F11B0" w:rsidRPr="0077505E" w:rsidRDefault="0077505E" w:rsidP="00500AE1">
            <w:pPr>
              <w:pStyle w:val="Default"/>
              <w:numPr>
                <w:ilvl w:val="0"/>
                <w:numId w:val="31"/>
              </w:numPr>
              <w:spacing w:after="31" w:line="276" w:lineRule="auto"/>
              <w:ind w:left="303" w:hanging="283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</w:t>
            </w:r>
            <w:r w:rsidR="00500AE1" w:rsidRPr="00500AE1">
              <w:rPr>
                <w:bCs/>
                <w:i/>
                <w:sz w:val="20"/>
                <w:szCs w:val="20"/>
              </w:rPr>
              <w:t>anterar ordningsfrågor i klassrummet.</w:t>
            </w:r>
          </w:p>
          <w:p w14:paraId="47BFF8AD" w14:textId="14C52554" w:rsidR="0077505E" w:rsidRPr="00500AE1" w:rsidRDefault="0077505E" w:rsidP="0077505E">
            <w:pPr>
              <w:pStyle w:val="Default"/>
              <w:spacing w:after="31" w:line="276" w:lineRule="auto"/>
              <w:ind w:left="303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F11B0" w:rsidRPr="002F4F4E" w14:paraId="4BA7B140" w14:textId="77777777" w:rsidTr="00500AE1">
        <w:trPr>
          <w:gridAfter w:val="1"/>
          <w:wAfter w:w="236" w:type="dxa"/>
          <w:trHeight w:val="6381"/>
        </w:trPr>
        <w:tc>
          <w:tcPr>
            <w:tcW w:w="8865" w:type="dxa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05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645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1CC1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5C748109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871473" w14:textId="65288C57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F9CDC84" w14:textId="77777777" w:rsidR="00AE2CD6" w:rsidRPr="00091E10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0222ABCD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725808A" w14:textId="44C0CFEE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F5A4DC" w14:textId="1E423912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9437DC" w14:textId="6A2FF6B8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385BB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1FC497E9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84F5" w14:textId="4C6D9780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359E3F1" w14:textId="4A8A513E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5B964F" w14:textId="71C25A72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14AF0A" w14:textId="5C8BF490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3221AA" w14:textId="77777777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95A4AE" w14:textId="79DB67CC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129ECFA" w14:textId="70751400" w:rsidR="00AE2CD6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8D3477" w14:textId="77777777" w:rsidR="00AE2CD6" w:rsidRPr="00091E10" w:rsidRDefault="00AE2CD6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222BE5" w14:textId="5FFAE959" w:rsidR="00B3490C" w:rsidRDefault="00B3490C"/>
    <w:tbl>
      <w:tblPr>
        <w:tblStyle w:val="Tabellrutnt"/>
        <w:tblW w:w="9101" w:type="dxa"/>
        <w:tblInd w:w="-833" w:type="dxa"/>
        <w:tblLook w:val="04A0" w:firstRow="1" w:lastRow="0" w:firstColumn="1" w:lastColumn="0" w:noHBand="0" w:noVBand="1"/>
      </w:tblPr>
      <w:tblGrid>
        <w:gridCol w:w="119"/>
        <w:gridCol w:w="8863"/>
        <w:gridCol w:w="119"/>
      </w:tblGrid>
      <w:tr w:rsidR="000C0AB8" w:rsidRPr="002F4F4E" w14:paraId="6EB78B83" w14:textId="77777777" w:rsidTr="002A5FAA">
        <w:trPr>
          <w:gridAfter w:val="1"/>
          <w:wAfter w:w="119" w:type="dxa"/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5D63F3B2" w14:textId="5283E955" w:rsidR="000C0AB8" w:rsidRPr="00091E10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443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Reflektion</w:t>
            </w:r>
          </w:p>
          <w:p w14:paraId="5E88ED6C" w14:textId="77777777" w:rsidR="000C0AB8" w:rsidRPr="002F4F4E" w:rsidRDefault="000C0AB8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092871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18F7A2" w14:textId="4D720891" w:rsidR="004D4BD5" w:rsidRPr="00B87797" w:rsidRDefault="00B87797" w:rsidP="00B87797">
            <w:pPr>
              <w:numPr>
                <w:ilvl w:val="0"/>
                <w:numId w:val="16"/>
              </w:numPr>
              <w:spacing w:line="276" w:lineRule="auto"/>
              <w:ind w:left="436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476DE2">
              <w:rPr>
                <w:rFonts w:asciiTheme="minorHAnsi" w:hAnsiTheme="minorHAnsi"/>
                <w:sz w:val="20"/>
                <w:szCs w:val="20"/>
              </w:rPr>
              <w:t xml:space="preserve">nalysera och reflektera över den egna professionsutvecklingen och identifiera sitt behov av ytterligare kunskap utifrån teoretiska perspektiv, handledares kommentarer och de egna erfarenheter som gjorts under VFU-perioderna samt </w:t>
            </w:r>
            <w:r w:rsidRPr="00B87797">
              <w:rPr>
                <w:rFonts w:asciiTheme="minorHAnsi" w:hAnsiTheme="minorHAnsi"/>
                <w:sz w:val="20"/>
                <w:szCs w:val="20"/>
              </w:rPr>
              <w:t>utifrån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egna erfarenheter som gjorts under VFU-perioderna identifiera sina utvecklingsområden,</w:t>
            </w:r>
          </w:p>
          <w:p w14:paraId="7BE11096" w14:textId="684BB5CC" w:rsidR="004D4BD5" w:rsidRPr="004D4BD5" w:rsidRDefault="004D4BD5" w:rsidP="00B87797">
            <w:pPr>
              <w:numPr>
                <w:ilvl w:val="0"/>
                <w:numId w:val="16"/>
              </w:numPr>
              <w:spacing w:line="276" w:lineRule="auto"/>
              <w:ind w:left="436" w:hanging="28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4BD5">
              <w:rPr>
                <w:rFonts w:asciiTheme="minorHAnsi" w:hAnsiTheme="minorHAnsi"/>
                <w:color w:val="000000"/>
                <w:sz w:val="20"/>
                <w:szCs w:val="20"/>
              </w:rPr>
              <w:t>utifrån teoretiska perspektiv och beprövad erfarenhet reflektera över egna och andras erfarenheter av undervisning och lärande för att därigenom kunna bidra till utvecklingen av yrkesverksamheten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41C647A6" w14:textId="2841CB17" w:rsidR="000C0AB8" w:rsidRPr="004D4BD5" w:rsidRDefault="000C0AB8" w:rsidP="004D4B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0AB8" w:rsidRPr="002F4F4E" w14:paraId="4F24C49B" w14:textId="77777777" w:rsidTr="002A5FAA">
        <w:trPr>
          <w:gridAfter w:val="1"/>
          <w:wAfter w:w="119" w:type="dxa"/>
          <w:trHeight w:val="1418"/>
        </w:trPr>
        <w:tc>
          <w:tcPr>
            <w:tcW w:w="8982" w:type="dxa"/>
            <w:gridSpan w:val="2"/>
          </w:tcPr>
          <w:p w14:paraId="12700320" w14:textId="77777777" w:rsidR="000C0AB8" w:rsidRPr="002F11B0" w:rsidRDefault="000C0AB8" w:rsidP="00C9493C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</w:p>
          <w:p w14:paraId="6E3490B4" w14:textId="77777777" w:rsidR="000C0AB8" w:rsidRPr="00091E10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2F11B0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6A5EFBC2" w14:textId="28EAE6BC" w:rsidR="004D4BD5" w:rsidRPr="004D4BD5" w:rsidRDefault="004D4BD5" w:rsidP="004D4BD5">
            <w:pPr>
              <w:pStyle w:val="Liststycke"/>
              <w:numPr>
                <w:ilvl w:val="0"/>
                <w:numId w:val="7"/>
              </w:numPr>
              <w:spacing w:line="276" w:lineRule="auto"/>
              <w:ind w:left="303" w:hanging="30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Pr="004D4BD5">
              <w:rPr>
                <w:bCs/>
                <w:i/>
                <w:sz w:val="20"/>
                <w:szCs w:val="20"/>
              </w:rPr>
              <w:t xml:space="preserve">dentifierar och beskriver för sin handledare de styrkor och svagheter som upplevts under tidigare VFU-perioder. </w:t>
            </w:r>
          </w:p>
          <w:p w14:paraId="2EF8571F" w14:textId="6A095CF7" w:rsidR="004D4BD5" w:rsidRDefault="004D4BD5" w:rsidP="004D4BD5">
            <w:pPr>
              <w:pStyle w:val="Liststycke"/>
              <w:numPr>
                <w:ilvl w:val="0"/>
                <w:numId w:val="7"/>
              </w:numPr>
              <w:spacing w:line="276" w:lineRule="auto"/>
              <w:ind w:left="303" w:hanging="30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Pr="004D4BD5">
              <w:rPr>
                <w:bCs/>
                <w:i/>
                <w:sz w:val="20"/>
                <w:szCs w:val="20"/>
              </w:rPr>
              <w:t xml:space="preserve">iskuterar </w:t>
            </w:r>
            <w:r w:rsidR="00A5190D">
              <w:rPr>
                <w:bCs/>
                <w:i/>
                <w:sz w:val="20"/>
                <w:szCs w:val="20"/>
              </w:rPr>
              <w:t xml:space="preserve">och reflekterar kring </w:t>
            </w:r>
            <w:r w:rsidRPr="004D4BD5">
              <w:rPr>
                <w:bCs/>
                <w:i/>
                <w:sz w:val="20"/>
                <w:szCs w:val="20"/>
              </w:rPr>
              <w:t xml:space="preserve">sina erfarenheter från </w:t>
            </w:r>
            <w:r w:rsidR="00A5190D">
              <w:rPr>
                <w:bCs/>
                <w:i/>
                <w:sz w:val="20"/>
                <w:szCs w:val="20"/>
              </w:rPr>
              <w:t xml:space="preserve">auskultation och egen undervisning </w:t>
            </w:r>
            <w:r w:rsidRPr="004D4BD5">
              <w:rPr>
                <w:bCs/>
                <w:i/>
                <w:sz w:val="20"/>
                <w:szCs w:val="20"/>
              </w:rPr>
              <w:t>med sin handledare.</w:t>
            </w:r>
          </w:p>
          <w:p w14:paraId="546DDF77" w14:textId="77777777" w:rsidR="002F11B0" w:rsidRDefault="004D4BD5" w:rsidP="004D4BD5">
            <w:pPr>
              <w:pStyle w:val="Liststycke"/>
              <w:numPr>
                <w:ilvl w:val="0"/>
                <w:numId w:val="7"/>
              </w:numPr>
              <w:spacing w:line="276" w:lineRule="auto"/>
              <w:ind w:left="303" w:hanging="30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</w:t>
            </w:r>
            <w:r w:rsidRPr="004D4BD5">
              <w:rPr>
                <w:bCs/>
                <w:i/>
                <w:sz w:val="20"/>
                <w:szCs w:val="20"/>
              </w:rPr>
              <w:t xml:space="preserve">enomför eller föreslår förändringar utifrån iakttagelser under </w:t>
            </w:r>
            <w:proofErr w:type="spellStart"/>
            <w:r>
              <w:rPr>
                <w:bCs/>
                <w:i/>
                <w:sz w:val="20"/>
                <w:szCs w:val="20"/>
              </w:rPr>
              <w:t>VFU</w:t>
            </w:r>
            <w:r w:rsidRPr="004D4BD5">
              <w:rPr>
                <w:bCs/>
                <w:i/>
                <w:sz w:val="20"/>
                <w:szCs w:val="20"/>
              </w:rPr>
              <w:t>:n</w:t>
            </w:r>
            <w:proofErr w:type="spellEnd"/>
            <w:r w:rsidRPr="004D4BD5">
              <w:rPr>
                <w:bCs/>
                <w:i/>
                <w:sz w:val="20"/>
                <w:szCs w:val="20"/>
              </w:rPr>
              <w:t>, handledarens återkoppling, teoretiska kunskaper och egna erfarenheter.</w:t>
            </w:r>
          </w:p>
          <w:p w14:paraId="3A0E3C1C" w14:textId="6264E9E5" w:rsidR="004D4BD5" w:rsidRPr="004D4BD5" w:rsidRDefault="004D4BD5" w:rsidP="004D4BD5">
            <w:pPr>
              <w:pStyle w:val="Liststycke"/>
              <w:spacing w:line="276" w:lineRule="auto"/>
              <w:ind w:left="303"/>
              <w:rPr>
                <w:bCs/>
                <w:i/>
                <w:sz w:val="20"/>
                <w:szCs w:val="20"/>
              </w:rPr>
            </w:pPr>
          </w:p>
        </w:tc>
      </w:tr>
      <w:tr w:rsidR="000C0AB8" w:rsidRPr="002F4F4E" w14:paraId="68CA785B" w14:textId="77777777" w:rsidTr="002A5FAA">
        <w:trPr>
          <w:gridAfter w:val="1"/>
          <w:wAfter w:w="119" w:type="dxa"/>
          <w:trHeight w:val="6806"/>
        </w:trPr>
        <w:tc>
          <w:tcPr>
            <w:tcW w:w="8982" w:type="dxa"/>
            <w:gridSpan w:val="2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D6A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9C8D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9D82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C24440" w14:textId="4FBC0150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C1481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F718C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7E919D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33893173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3AD43B" w14:textId="77777777" w:rsidR="00EF17FD" w:rsidRPr="00091E10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B7C44B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B71B5EB" w14:textId="77777777" w:rsidR="00EF17FD" w:rsidRPr="00091E10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F10DC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6FD81F" w14:textId="77777777" w:rsidR="00EF17FD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DC9F7EE" w14:textId="77777777" w:rsidR="00EF17FD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077598" w14:textId="77777777" w:rsidR="00EF17FD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8148E4B" w14:textId="77777777" w:rsidR="00EF17FD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47A3DB64" w:rsidR="00EF17FD" w:rsidRPr="00091E10" w:rsidRDefault="00EF17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19" w:rsidRPr="002F4F4E" w14:paraId="66BA4A91" w14:textId="77777777" w:rsidTr="002A5FAA">
        <w:trPr>
          <w:gridBefore w:val="1"/>
          <w:wBefore w:w="119" w:type="dxa"/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1718A56D" w14:textId="09DD7F75" w:rsidR="00FA0819" w:rsidRPr="00091E10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2A5F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Kommunikation och relation</w:t>
            </w:r>
          </w:p>
          <w:p w14:paraId="278F06BD" w14:textId="77777777" w:rsidR="00FA0819" w:rsidRPr="002F4F4E" w:rsidRDefault="00FA0819" w:rsidP="00FA08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0246B8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B620AB" w14:textId="38303693" w:rsidR="003C4E7C" w:rsidRPr="003C4E7C" w:rsidRDefault="003C4E7C" w:rsidP="003C4E7C">
            <w:pPr>
              <w:numPr>
                <w:ilvl w:val="0"/>
                <w:numId w:val="3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3C4E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ommunicera muntligt och skriftligt på ett respektfullt och för situationen anpassat sätt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3C1016E3" w14:textId="2CAA6624" w:rsidR="003C4E7C" w:rsidRPr="003C4E7C" w:rsidRDefault="003C4E7C" w:rsidP="003C4E7C">
            <w:pPr>
              <w:numPr>
                <w:ilvl w:val="0"/>
                <w:numId w:val="3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C4E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bemöta och interagera med elever, föräldrar, kollegor och skolans övriga personal på ett professionellt sätt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E60E83C" w14:textId="0AADBC35" w:rsidR="00FA0819" w:rsidRPr="00FA0819" w:rsidRDefault="00FA0819" w:rsidP="00FA0819">
            <w:pPr>
              <w:ind w:left="360"/>
              <w:rPr>
                <w:sz w:val="20"/>
                <w:szCs w:val="20"/>
              </w:rPr>
            </w:pPr>
          </w:p>
        </w:tc>
      </w:tr>
      <w:tr w:rsidR="00FA0819" w:rsidRPr="002F4F4E" w14:paraId="58638C17" w14:textId="77777777" w:rsidTr="002A5FAA">
        <w:trPr>
          <w:gridBefore w:val="1"/>
          <w:wBefore w:w="119" w:type="dxa"/>
          <w:trHeight w:val="1418"/>
        </w:trPr>
        <w:tc>
          <w:tcPr>
            <w:tcW w:w="8982" w:type="dxa"/>
            <w:gridSpan w:val="2"/>
          </w:tcPr>
          <w:p w14:paraId="55F0AE4D" w14:textId="77777777" w:rsidR="00954791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091E10" w:rsidRDefault="00FA0819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091E10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5AFE4DB3" w14:textId="1456F141" w:rsidR="003C4E7C" w:rsidRPr="003C4E7C" w:rsidRDefault="003C4E7C" w:rsidP="003C4E7C">
            <w:pPr>
              <w:pStyle w:val="Liststycke"/>
              <w:numPr>
                <w:ilvl w:val="0"/>
                <w:numId w:val="7"/>
              </w:numPr>
              <w:spacing w:line="276" w:lineRule="auto"/>
              <w:ind w:left="319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Pr="003C4E7C">
              <w:rPr>
                <w:bCs/>
                <w:i/>
                <w:sz w:val="20"/>
                <w:szCs w:val="20"/>
              </w:rPr>
              <w:t>npassar sitt språk beroende på mottagare, exempelvis vårdnadshavare eller kollegor.</w:t>
            </w:r>
          </w:p>
          <w:p w14:paraId="68F7BBBE" w14:textId="6BAD66D9" w:rsidR="003C4E7C" w:rsidRPr="003C4E7C" w:rsidRDefault="003C4E7C" w:rsidP="003C4E7C">
            <w:pPr>
              <w:pStyle w:val="Liststycke"/>
              <w:numPr>
                <w:ilvl w:val="0"/>
                <w:numId w:val="7"/>
              </w:numPr>
              <w:spacing w:line="276" w:lineRule="auto"/>
              <w:ind w:left="319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Pr="003C4E7C">
              <w:rPr>
                <w:bCs/>
                <w:i/>
                <w:sz w:val="20"/>
                <w:szCs w:val="20"/>
              </w:rPr>
              <w:t>eltar i skolans verksamheter utöver undervisningen, såsom arbetslagsmöten, samtal med vårdnadshavare och de konferenser som sker.</w:t>
            </w:r>
          </w:p>
          <w:p w14:paraId="02EA6190" w14:textId="7F003BDA" w:rsidR="003C4E7C" w:rsidRPr="003C4E7C" w:rsidRDefault="003C4E7C" w:rsidP="003C4E7C">
            <w:pPr>
              <w:pStyle w:val="Liststycke"/>
              <w:numPr>
                <w:ilvl w:val="0"/>
                <w:numId w:val="7"/>
              </w:numPr>
              <w:spacing w:line="276" w:lineRule="auto"/>
              <w:ind w:left="319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Pr="003C4E7C">
              <w:rPr>
                <w:bCs/>
                <w:i/>
                <w:sz w:val="20"/>
                <w:szCs w:val="20"/>
              </w:rPr>
              <w:t xml:space="preserve">ntar ett professionellt förhållningssätt i möten med elever, kollegor och vårdnadshavare. </w:t>
            </w:r>
          </w:p>
          <w:p w14:paraId="258E1FB8" w14:textId="1927046B" w:rsidR="00FA0819" w:rsidRPr="00FA0819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FA0819" w:rsidRPr="002F4F4E" w14:paraId="6FFC5878" w14:textId="77777777" w:rsidTr="002A5FAA">
        <w:trPr>
          <w:gridBefore w:val="1"/>
          <w:wBefore w:w="119" w:type="dxa"/>
          <w:trHeight w:val="8621"/>
        </w:trPr>
        <w:tc>
          <w:tcPr>
            <w:tcW w:w="8982" w:type="dxa"/>
            <w:gridSpan w:val="2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52B2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0EE0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D133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A4075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9F9FBA" w14:textId="77777777" w:rsidR="005F6ABF" w:rsidRPr="004275D8" w:rsidRDefault="005F6ABF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Instruktioner för trepartssamtal 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lokal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814E3A" w:rsidRDefault="005F6ABF" w:rsidP="005F6ABF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A563770" w14:textId="4AB9B72D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Det övergripande syftet med</w:t>
      </w:r>
      <w:r w:rsidR="005924AD">
        <w:rPr>
          <w:rFonts w:asciiTheme="minorHAnsi" w:hAnsiTheme="minorHAnsi"/>
          <w:sz w:val="20"/>
          <w:szCs w:val="20"/>
        </w:rPr>
        <w:t xml:space="preserve"> trepartssamtal</w:t>
      </w:r>
      <w:r w:rsidRPr="004275D8">
        <w:rPr>
          <w:rFonts w:asciiTheme="minorHAnsi" w:hAnsiTheme="minorHAnsi"/>
          <w:sz w:val="20"/>
          <w:szCs w:val="20"/>
        </w:rPr>
        <w:t xml:space="preserve"> är att studenten ska reflektera över och själv kunna värdera sin praktik och professionsutveckling utifrån </w:t>
      </w:r>
      <w:r w:rsidR="005924AD">
        <w:rPr>
          <w:rFonts w:asciiTheme="minorHAnsi" w:hAnsiTheme="minorHAnsi"/>
          <w:sz w:val="20"/>
          <w:szCs w:val="20"/>
        </w:rPr>
        <w:t>teman</w:t>
      </w:r>
      <w:r w:rsidR="005924AD" w:rsidRPr="004275D8">
        <w:rPr>
          <w:rFonts w:asciiTheme="minorHAnsi" w:hAnsiTheme="minorHAnsi"/>
          <w:sz w:val="20"/>
          <w:szCs w:val="20"/>
        </w:rPr>
        <w:t xml:space="preserve"> </w:t>
      </w:r>
      <w:r w:rsidRPr="004275D8">
        <w:rPr>
          <w:rFonts w:asciiTheme="minorHAnsi" w:hAnsiTheme="minorHAnsi"/>
          <w:sz w:val="20"/>
          <w:szCs w:val="20"/>
        </w:rPr>
        <w:t xml:space="preserve">i bedömningsunderlaget och förväntade studieresultat för VFU. </w:t>
      </w:r>
      <w:r w:rsidR="005924AD">
        <w:rPr>
          <w:rFonts w:asciiTheme="minorHAnsi" w:hAnsiTheme="minorHAnsi"/>
          <w:sz w:val="20"/>
          <w:szCs w:val="20"/>
        </w:rPr>
        <w:t>Trepartssamtalen</w:t>
      </w:r>
      <w:r w:rsidRPr="004275D8">
        <w:rPr>
          <w:rFonts w:asciiTheme="minorHAnsi" w:hAnsiTheme="minorHAnsi"/>
          <w:sz w:val="20"/>
          <w:szCs w:val="20"/>
        </w:rPr>
        <w:t xml:space="preserve"> ska medverka till att skapa kontinuitet och progression i studentens professionsutveckling.</w:t>
      </w:r>
    </w:p>
    <w:p w14:paraId="1899885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50F9A5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Samtalen bör ha prägel av ett utvecklingssamtal med både formativ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529FD7D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proofErr w:type="spellStart"/>
      <w:r w:rsidRPr="004275D8">
        <w:rPr>
          <w:color w:val="000000"/>
          <w:sz w:val="20"/>
          <w:szCs w:val="20"/>
        </w:rPr>
        <w:t>Summativ</w:t>
      </w:r>
      <w:proofErr w:type="spellEnd"/>
      <w:r w:rsidRPr="004275D8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3E03AEB8" w14:textId="77777777" w:rsidR="005F6ABF" w:rsidRPr="00814E3A" w:rsidRDefault="005F6ABF" w:rsidP="005F6ABF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Förberedelse inför trepartssamtal</w:t>
      </w:r>
    </w:p>
    <w:p w14:paraId="2E52993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1CDB58B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790A777" w14:textId="77777777" w:rsidR="005F6ABF" w:rsidRPr="004275D8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Aktuell kursplan (se VFU-handbok för handledare på Umeå universitets webbplats).</w:t>
      </w:r>
    </w:p>
    <w:p w14:paraId="4EF226E1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Den planering som studenten gjort inför universitetslärarens besök.</w:t>
      </w:r>
    </w:p>
    <w:p w14:paraId="3ACA67B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01FAD458" w14:textId="1B644705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Universitetsläraren ansvarar för att student och lokal VFU-handledare är informerade om trepartssamtalets syfte, innehåll och struktur i god tid inför samtalet</w:t>
      </w:r>
      <w:r w:rsidRPr="004275D8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4275D8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 minuter, deltar student, lokal VFU-handledare och universitetslärare. Det är viktigt att samtalet sker ostört. Samtalet bör om möjligt ske i direkt anslutning till genomförd pedagogisk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lektion.</w:t>
      </w:r>
    </w:p>
    <w:p w14:paraId="0EB0F22A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546DF98" w14:textId="498C05B1" w:rsidR="005F6ABF" w:rsidRPr="00814E3A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Reflektioner och planering inför pedagogisk aktivitet/</w:t>
      </w:r>
      <w:r w:rsidR="004C4C9B"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övnings</w:t>
      </w: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lektion</w:t>
      </w:r>
    </w:p>
    <w:p w14:paraId="7AFCACBF" w14:textId="77777777" w:rsidR="005F6ABF" w:rsidRPr="004275D8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sz w:val="20"/>
          <w:szCs w:val="20"/>
        </w:rPr>
      </w:pPr>
    </w:p>
    <w:p w14:paraId="4A7C161E" w14:textId="6CDD9EF4" w:rsidR="005F6ABF" w:rsidRPr="004275D8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4275D8">
        <w:rPr>
          <w:rFonts w:asciiTheme="minorHAnsi" w:hAnsiTheme="minorHAnsi"/>
          <w:sz w:val="20"/>
          <w:szCs w:val="20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Även planering av den pedagogiska aktiviteten/</w:t>
      </w:r>
      <w:r w:rsidR="004C4C9B" w:rsidRPr="004275D8">
        <w:rPr>
          <w:rFonts w:asciiTheme="minorHAnsi" w:hAnsiTheme="minorHAnsi"/>
          <w:sz w:val="20"/>
          <w:szCs w:val="20"/>
        </w:rPr>
        <w:t>övnings</w:t>
      </w:r>
      <w:r w:rsidRPr="004275D8">
        <w:rPr>
          <w:rFonts w:asciiTheme="minorHAnsi" w:hAnsiTheme="minorHAnsi"/>
          <w:sz w:val="20"/>
          <w:szCs w:val="20"/>
        </w:rPr>
        <w:t>lektionen utgör underlag för diskussioner vid trepartssamtal.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083F3F29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sz w:val="20"/>
          <w:szCs w:val="20"/>
        </w:rPr>
      </w:pPr>
    </w:p>
    <w:p w14:paraId="7D66B286" w14:textId="77777777" w:rsidR="005F6ABF" w:rsidRPr="004275D8" w:rsidRDefault="005F6ABF" w:rsidP="005F6ABF">
      <w:pPr>
        <w:rPr>
          <w:rFonts w:asciiTheme="minorHAnsi" w:hAnsiTheme="minorHAnsi"/>
        </w:rPr>
      </w:pPr>
    </w:p>
    <w:p w14:paraId="67DBCC71" w14:textId="4E209257" w:rsidR="005F6ABF" w:rsidRDefault="005F6ABF" w:rsidP="005F6ABF">
      <w:pPr>
        <w:rPr>
          <w:rFonts w:asciiTheme="minorHAnsi" w:hAnsiTheme="minorHAnsi"/>
        </w:rPr>
      </w:pPr>
    </w:p>
    <w:p w14:paraId="529B0472" w14:textId="77777777" w:rsidR="008974CC" w:rsidRPr="004275D8" w:rsidRDefault="008974CC" w:rsidP="005F6ABF">
      <w:pPr>
        <w:rPr>
          <w:rFonts w:asciiTheme="minorHAnsi" w:hAnsiTheme="minorHAnsi"/>
        </w:rPr>
      </w:pPr>
    </w:p>
    <w:p w14:paraId="763EFE5D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b/>
          <w:bCs w:val="0"/>
          <w:sz w:val="22"/>
          <w:szCs w:val="22"/>
        </w:rPr>
      </w:pPr>
      <w:r w:rsidRPr="004275D8">
        <w:rPr>
          <w:b/>
          <w:bCs w:val="0"/>
          <w:sz w:val="22"/>
          <w:szCs w:val="22"/>
        </w:rPr>
        <w:lastRenderedPageBreak/>
        <w:t>Utgångspunkter för trepartssamtalet</w:t>
      </w:r>
    </w:p>
    <w:p w14:paraId="69B12487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iCs/>
          <w:color w:val="000000"/>
          <w:sz w:val="20"/>
          <w:szCs w:val="20"/>
        </w:rPr>
      </w:pPr>
    </w:p>
    <w:p w14:paraId="4BD33ADD" w14:textId="18CB3F3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Utgångspunkter för samtalet är studentens reflektioner med fokus på områden i bedömningsunderlaget. Som referenspunkter fungerar också den pedagogiska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 som studenten har genomfört. Både styrkor och utvecklingsområden ska fokuseras under samtalet.</w:t>
      </w:r>
    </w:p>
    <w:p w14:paraId="018618B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106FC615" w14:textId="77777777" w:rsidR="005F6ABF" w:rsidRPr="00814E3A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2B0EC8A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135914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2F12BBE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CC049A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ansvarar för att alla tre parter kommer till tals i samtalet. Student, lokal VFU-handledare och universitetsläraren har gemensamt ansvar för att samtalet ger en allsidig bild av studentens insatser under VFU och att både det formativa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</w:p>
    <w:p w14:paraId="77D5EA8C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6493F245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I slutet av samtalet ska alla tre parter få möjlighet att ge en sammanfattande bild av vad som</w:t>
      </w:r>
    </w:p>
    <w:p w14:paraId="1AC2332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27325E0E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4EF99B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3ACA83D4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63031A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1EDEB7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2584D71" w14:textId="1F6F5AF3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00D587" w14:textId="510C5DD4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2787A49" w14:textId="42F82E6B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61987ED" w14:textId="5C806CC2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45D92A44" w14:textId="373739BC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CAEC2A1" w14:textId="376D72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7CCCAF6B" w14:textId="53728F8F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CFA4C2B" w14:textId="59490B0D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239CE42" w14:textId="5EAAA05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2D59500" w14:textId="66C1FCB6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3B08B88B" w14:textId="589C91F3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0997EEDF" w14:textId="24B3A1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1A459AB6" w14:textId="7B4CFB1A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349FD1F" w14:textId="77777777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E9AA700" w14:textId="76BBBC17" w:rsidR="00A42317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Noteringar </w:t>
      </w:r>
      <w:r w:rsidR="005924AD">
        <w:rPr>
          <w:rFonts w:asciiTheme="minorHAnsi" w:hAnsiTheme="minorHAnsi"/>
          <w:b/>
          <w:sz w:val="22"/>
          <w:szCs w:val="22"/>
        </w:rPr>
        <w:t xml:space="preserve">efter </w:t>
      </w:r>
      <w:r w:rsidRPr="004275D8">
        <w:rPr>
          <w:rFonts w:asciiTheme="minorHAnsi" w:hAnsiTheme="minorHAnsi"/>
          <w:b/>
          <w:sz w:val="22"/>
          <w:szCs w:val="22"/>
        </w:rPr>
        <w:t>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1B2BC5AE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>Var befinner sig studenten i relation</w:t>
      </w:r>
      <w:r w:rsidR="005924AD" w:rsidRPr="00814E3A">
        <w:rPr>
          <w:bCs/>
          <w:sz w:val="20"/>
          <w:szCs w:val="20"/>
        </w:rPr>
        <w:t xml:space="preserve"> till</w:t>
      </w:r>
      <w:r w:rsidRPr="00814E3A">
        <w:rPr>
          <w:bCs/>
          <w:sz w:val="20"/>
          <w:szCs w:val="20"/>
        </w:rPr>
        <w:t xml:space="preserve"> kursens </w:t>
      </w:r>
      <w:r w:rsidR="00CD14AD">
        <w:rPr>
          <w:bCs/>
          <w:sz w:val="20"/>
          <w:szCs w:val="20"/>
        </w:rPr>
        <w:t>förväntade studieresultat</w:t>
      </w:r>
      <w:r w:rsidR="00CD14A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(</w:t>
      </w:r>
      <w:proofErr w:type="spellStart"/>
      <w:r w:rsidRPr="00814E3A">
        <w:rPr>
          <w:bCs/>
          <w:sz w:val="20"/>
          <w:szCs w:val="20"/>
        </w:rPr>
        <w:t>FSR</w:t>
      </w:r>
      <w:proofErr w:type="spellEnd"/>
      <w:r w:rsidRPr="00814E3A">
        <w:rPr>
          <w:bCs/>
          <w:sz w:val="20"/>
          <w:szCs w:val="20"/>
        </w:rPr>
        <w:t>)</w:t>
      </w:r>
      <w:r w:rsidR="005924AD" w:rsidRPr="00814E3A">
        <w:rPr>
          <w:bCs/>
          <w:sz w:val="20"/>
          <w:szCs w:val="20"/>
        </w:rPr>
        <w:t xml:space="preserve"> som uttrycks i </w:t>
      </w:r>
      <w:r w:rsidR="00C3034B" w:rsidRPr="00814E3A">
        <w:rPr>
          <w:bCs/>
          <w:sz w:val="20"/>
          <w:szCs w:val="20"/>
        </w:rPr>
        <w:t>teman och exempel ovan</w:t>
      </w:r>
      <w:r w:rsidRPr="00814E3A">
        <w:rPr>
          <w:bCs/>
          <w:sz w:val="20"/>
          <w:szCs w:val="20"/>
        </w:rPr>
        <w:t>? Vad har studenten uppnått och vad återstår att göra?</w:t>
      </w:r>
      <w:r w:rsidR="00A72A65" w:rsidRPr="00814E3A">
        <w:rPr>
          <w:bCs/>
          <w:sz w:val="20"/>
          <w:szCs w:val="20"/>
        </w:rPr>
        <w:t xml:space="preserve"> Ge en </w:t>
      </w:r>
      <w:r w:rsidR="00A72A65" w:rsidRPr="00814E3A">
        <w:rPr>
          <w:bCs/>
          <w:sz w:val="20"/>
          <w:szCs w:val="20"/>
          <w:u w:val="single"/>
        </w:rPr>
        <w:t>kort</w:t>
      </w:r>
      <w:r w:rsidR="00A72A65" w:rsidRPr="00814E3A">
        <w:rPr>
          <w:bCs/>
          <w:sz w:val="20"/>
          <w:szCs w:val="20"/>
        </w:rPr>
        <w:t xml:space="preserve"> summering.</w:t>
      </w:r>
    </w:p>
    <w:p w14:paraId="1556F9D7" w14:textId="26A059CC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studentens styrkor i verksamheten.</w:t>
      </w:r>
    </w:p>
    <w:p w14:paraId="63698651" w14:textId="794B597B" w:rsidR="00A42317" w:rsidRPr="00814E3A" w:rsidRDefault="00A42317" w:rsidP="00814E3A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vad studenten kan fortsätta utveckla eller utmanas i.</w:t>
      </w: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00E6B67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Handledare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6A999EED" w14:textId="792307FD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9D8DEA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Ytterligare kommentarer </w:t>
      </w:r>
      <w:r w:rsidR="00CB2B85">
        <w:rPr>
          <w:rFonts w:asciiTheme="minorHAnsi" w:hAnsiTheme="minorHAnsi"/>
          <w:sz w:val="20"/>
          <w:szCs w:val="20"/>
        </w:rPr>
        <w:t xml:space="preserve">från handledaren </w:t>
      </w:r>
      <w:r w:rsidRPr="004275D8">
        <w:rPr>
          <w:rFonts w:asciiTheme="minorHAnsi" w:hAnsiTheme="minorHAnsi"/>
          <w:sz w:val="20"/>
          <w:szCs w:val="20"/>
        </w:rPr>
        <w:t>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9271665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>A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>nteckningar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 xml:space="preserve">na 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i det underlag som skickas in är </w:t>
      </w:r>
      <w:proofErr w:type="spellStart"/>
      <w:r w:rsidR="008974CC">
        <w:rPr>
          <w:rFonts w:asciiTheme="minorHAnsi" w:hAnsiTheme="minorHAnsi"/>
          <w:b/>
          <w:color w:val="FF0000"/>
          <w:sz w:val="20"/>
          <w:szCs w:val="20"/>
        </w:rPr>
        <w:t>summativa</w:t>
      </w:r>
      <w:proofErr w:type="spellEnd"/>
      <w:r w:rsidR="008974CC">
        <w:rPr>
          <w:rFonts w:asciiTheme="minorHAnsi" w:hAnsiTheme="minorHAnsi"/>
          <w:b/>
          <w:color w:val="FF0000"/>
          <w:sz w:val="20"/>
          <w:szCs w:val="20"/>
        </w:rPr>
        <w:t>.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6916" w14:textId="77777777" w:rsidR="00C93234" w:rsidRDefault="00C93234" w:rsidP="00190C50">
      <w:r>
        <w:separator/>
      </w:r>
    </w:p>
  </w:endnote>
  <w:endnote w:type="continuationSeparator" w:id="0">
    <w:p w14:paraId="0BFD4F47" w14:textId="77777777" w:rsidR="00C93234" w:rsidRDefault="00C93234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DD22" w14:textId="77777777" w:rsidR="00C93234" w:rsidRDefault="00C93234" w:rsidP="00190C50">
      <w:r>
        <w:separator/>
      </w:r>
    </w:p>
  </w:footnote>
  <w:footnote w:type="continuationSeparator" w:id="0">
    <w:p w14:paraId="23FFEE76" w14:textId="77777777" w:rsidR="00C93234" w:rsidRDefault="00C93234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B2261B" w:rsidRDefault="00A42317" w:rsidP="005E3B04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F48700A"/>
    <w:multiLevelType w:val="multilevel"/>
    <w:tmpl w:val="00D2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25F9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C2020"/>
    <w:multiLevelType w:val="multilevel"/>
    <w:tmpl w:val="7BB2C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991076"/>
    <w:multiLevelType w:val="hybridMultilevel"/>
    <w:tmpl w:val="8A5C5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20EB1C32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38931C38"/>
    <w:multiLevelType w:val="multilevel"/>
    <w:tmpl w:val="5390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A8936C2"/>
    <w:multiLevelType w:val="multilevel"/>
    <w:tmpl w:val="7BB2C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B1B83"/>
    <w:multiLevelType w:val="multilevel"/>
    <w:tmpl w:val="2F58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A1A53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8325C0"/>
    <w:multiLevelType w:val="hybridMultilevel"/>
    <w:tmpl w:val="DE807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DDF7ECD"/>
    <w:multiLevelType w:val="multilevel"/>
    <w:tmpl w:val="C35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73F30FDC"/>
    <w:multiLevelType w:val="multilevel"/>
    <w:tmpl w:val="284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3384">
    <w:abstractNumId w:val="8"/>
  </w:num>
  <w:num w:numId="2" w16cid:durableId="449664583">
    <w:abstractNumId w:val="11"/>
  </w:num>
  <w:num w:numId="3" w16cid:durableId="921911743">
    <w:abstractNumId w:val="10"/>
  </w:num>
  <w:num w:numId="4" w16cid:durableId="73164588">
    <w:abstractNumId w:val="0"/>
  </w:num>
  <w:num w:numId="5" w16cid:durableId="594900300">
    <w:abstractNumId w:val="1"/>
  </w:num>
  <w:num w:numId="6" w16cid:durableId="1824005015">
    <w:abstractNumId w:val="18"/>
  </w:num>
  <w:num w:numId="7" w16cid:durableId="536509998">
    <w:abstractNumId w:val="24"/>
  </w:num>
  <w:num w:numId="8" w16cid:durableId="2059815666">
    <w:abstractNumId w:val="20"/>
  </w:num>
  <w:num w:numId="9" w16cid:durableId="2088189307">
    <w:abstractNumId w:val="16"/>
  </w:num>
  <w:num w:numId="10" w16cid:durableId="1112745090">
    <w:abstractNumId w:val="14"/>
  </w:num>
  <w:num w:numId="11" w16cid:durableId="1666202917">
    <w:abstractNumId w:val="27"/>
  </w:num>
  <w:num w:numId="12" w16cid:durableId="1929384836">
    <w:abstractNumId w:val="33"/>
  </w:num>
  <w:num w:numId="13" w16cid:durableId="1163476069">
    <w:abstractNumId w:val="23"/>
  </w:num>
  <w:num w:numId="14" w16cid:durableId="1758940734">
    <w:abstractNumId w:val="7"/>
  </w:num>
  <w:num w:numId="15" w16cid:durableId="1888033218">
    <w:abstractNumId w:val="15"/>
  </w:num>
  <w:num w:numId="16" w16cid:durableId="891575687">
    <w:abstractNumId w:val="12"/>
  </w:num>
  <w:num w:numId="17" w16cid:durableId="868687639">
    <w:abstractNumId w:val="34"/>
  </w:num>
  <w:num w:numId="18" w16cid:durableId="1327711124">
    <w:abstractNumId w:val="31"/>
  </w:num>
  <w:num w:numId="19" w16cid:durableId="832986010">
    <w:abstractNumId w:val="2"/>
  </w:num>
  <w:num w:numId="20" w16cid:durableId="1234972511">
    <w:abstractNumId w:val="19"/>
  </w:num>
  <w:num w:numId="21" w16cid:durableId="1345788081">
    <w:abstractNumId w:val="22"/>
  </w:num>
  <w:num w:numId="22" w16cid:durableId="324280786">
    <w:abstractNumId w:val="29"/>
  </w:num>
  <w:num w:numId="23" w16cid:durableId="1639794702">
    <w:abstractNumId w:val="32"/>
  </w:num>
  <w:num w:numId="24" w16cid:durableId="508179783">
    <w:abstractNumId w:val="21"/>
  </w:num>
  <w:num w:numId="25" w16cid:durableId="1954940570">
    <w:abstractNumId w:val="30"/>
  </w:num>
  <w:num w:numId="26" w16cid:durableId="744649488">
    <w:abstractNumId w:val="3"/>
  </w:num>
  <w:num w:numId="27" w16cid:durableId="1172841188">
    <w:abstractNumId w:val="28"/>
  </w:num>
  <w:num w:numId="28" w16cid:durableId="2096660257">
    <w:abstractNumId w:val="6"/>
  </w:num>
  <w:num w:numId="29" w16cid:durableId="935676448">
    <w:abstractNumId w:val="4"/>
  </w:num>
  <w:num w:numId="30" w16cid:durableId="373434171">
    <w:abstractNumId w:val="5"/>
  </w:num>
  <w:num w:numId="31" w16cid:durableId="1552109041">
    <w:abstractNumId w:val="26"/>
  </w:num>
  <w:num w:numId="32" w16cid:durableId="1280843405">
    <w:abstractNumId w:val="17"/>
  </w:num>
  <w:num w:numId="33" w16cid:durableId="1810436244">
    <w:abstractNumId w:val="25"/>
  </w:num>
  <w:num w:numId="34" w16cid:durableId="1929921307">
    <w:abstractNumId w:val="9"/>
  </w:num>
  <w:num w:numId="35" w16cid:durableId="90402350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22CEE"/>
    <w:rsid w:val="0002598E"/>
    <w:rsid w:val="000365B4"/>
    <w:rsid w:val="00040301"/>
    <w:rsid w:val="000438CB"/>
    <w:rsid w:val="0005440B"/>
    <w:rsid w:val="00067B6C"/>
    <w:rsid w:val="00074F1D"/>
    <w:rsid w:val="0007608E"/>
    <w:rsid w:val="00077F9E"/>
    <w:rsid w:val="00091AD5"/>
    <w:rsid w:val="00091E10"/>
    <w:rsid w:val="000972BF"/>
    <w:rsid w:val="000B2E55"/>
    <w:rsid w:val="000B3769"/>
    <w:rsid w:val="000B5233"/>
    <w:rsid w:val="000B5C14"/>
    <w:rsid w:val="000C0AB8"/>
    <w:rsid w:val="000C1302"/>
    <w:rsid w:val="000C4CDC"/>
    <w:rsid w:val="000D779C"/>
    <w:rsid w:val="000E077C"/>
    <w:rsid w:val="000E14EA"/>
    <w:rsid w:val="000E49A7"/>
    <w:rsid w:val="000E7488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6F0B"/>
    <w:rsid w:val="0014168C"/>
    <w:rsid w:val="00171202"/>
    <w:rsid w:val="00181A9D"/>
    <w:rsid w:val="0018633D"/>
    <w:rsid w:val="001864F9"/>
    <w:rsid w:val="00190C50"/>
    <w:rsid w:val="00197E7A"/>
    <w:rsid w:val="001C3D0D"/>
    <w:rsid w:val="001D1E2D"/>
    <w:rsid w:val="001D79C6"/>
    <w:rsid w:val="001E1DEB"/>
    <w:rsid w:val="001F4BDC"/>
    <w:rsid w:val="001F6E09"/>
    <w:rsid w:val="00202E08"/>
    <w:rsid w:val="002148F6"/>
    <w:rsid w:val="002231C8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38B"/>
    <w:rsid w:val="002919E1"/>
    <w:rsid w:val="00293DD7"/>
    <w:rsid w:val="002A018C"/>
    <w:rsid w:val="002A5FAA"/>
    <w:rsid w:val="002B06BD"/>
    <w:rsid w:val="002C3E1B"/>
    <w:rsid w:val="002D19F0"/>
    <w:rsid w:val="002D5CE0"/>
    <w:rsid w:val="002D76DF"/>
    <w:rsid w:val="002F104F"/>
    <w:rsid w:val="002F11B0"/>
    <w:rsid w:val="002F3861"/>
    <w:rsid w:val="002F4F4E"/>
    <w:rsid w:val="002F5882"/>
    <w:rsid w:val="00300F86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C4E7C"/>
    <w:rsid w:val="003D4F90"/>
    <w:rsid w:val="003E3385"/>
    <w:rsid w:val="003E56F4"/>
    <w:rsid w:val="003E5F14"/>
    <w:rsid w:val="003F4A0C"/>
    <w:rsid w:val="003F6440"/>
    <w:rsid w:val="003F69D1"/>
    <w:rsid w:val="00401038"/>
    <w:rsid w:val="00411542"/>
    <w:rsid w:val="00415FF6"/>
    <w:rsid w:val="00420792"/>
    <w:rsid w:val="00422226"/>
    <w:rsid w:val="00423E77"/>
    <w:rsid w:val="0042712B"/>
    <w:rsid w:val="004275D8"/>
    <w:rsid w:val="00427F27"/>
    <w:rsid w:val="00427F56"/>
    <w:rsid w:val="00433FA3"/>
    <w:rsid w:val="004432D5"/>
    <w:rsid w:val="00450EA2"/>
    <w:rsid w:val="00452DBC"/>
    <w:rsid w:val="00475882"/>
    <w:rsid w:val="00476DE2"/>
    <w:rsid w:val="00482D97"/>
    <w:rsid w:val="004837B1"/>
    <w:rsid w:val="00490FA3"/>
    <w:rsid w:val="00492BD5"/>
    <w:rsid w:val="004A09E8"/>
    <w:rsid w:val="004A2F67"/>
    <w:rsid w:val="004A4CF0"/>
    <w:rsid w:val="004B2020"/>
    <w:rsid w:val="004B641F"/>
    <w:rsid w:val="004C1357"/>
    <w:rsid w:val="004C4C0C"/>
    <w:rsid w:val="004C4C9B"/>
    <w:rsid w:val="004C4F81"/>
    <w:rsid w:val="004D2A0E"/>
    <w:rsid w:val="004D37B3"/>
    <w:rsid w:val="004D4BD5"/>
    <w:rsid w:val="004D5218"/>
    <w:rsid w:val="004D6FFB"/>
    <w:rsid w:val="004E2266"/>
    <w:rsid w:val="004E5000"/>
    <w:rsid w:val="004F3F95"/>
    <w:rsid w:val="004F6990"/>
    <w:rsid w:val="00500AE1"/>
    <w:rsid w:val="005158B7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3AA2"/>
    <w:rsid w:val="005C2938"/>
    <w:rsid w:val="005C540D"/>
    <w:rsid w:val="005D1FA8"/>
    <w:rsid w:val="005D54C4"/>
    <w:rsid w:val="005E30B9"/>
    <w:rsid w:val="005E32ED"/>
    <w:rsid w:val="005E3B04"/>
    <w:rsid w:val="005F152C"/>
    <w:rsid w:val="005F6ABF"/>
    <w:rsid w:val="0060265A"/>
    <w:rsid w:val="00610C56"/>
    <w:rsid w:val="00630C24"/>
    <w:rsid w:val="006315D7"/>
    <w:rsid w:val="006339E7"/>
    <w:rsid w:val="00637AD4"/>
    <w:rsid w:val="0064791A"/>
    <w:rsid w:val="006631D4"/>
    <w:rsid w:val="0067375F"/>
    <w:rsid w:val="00674B19"/>
    <w:rsid w:val="00686351"/>
    <w:rsid w:val="00687906"/>
    <w:rsid w:val="006931FB"/>
    <w:rsid w:val="00694CB2"/>
    <w:rsid w:val="006A3844"/>
    <w:rsid w:val="006B0950"/>
    <w:rsid w:val="006B58B4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0CFD"/>
    <w:rsid w:val="00721F2A"/>
    <w:rsid w:val="00723D02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74AAE"/>
    <w:rsid w:val="0077505E"/>
    <w:rsid w:val="007913E6"/>
    <w:rsid w:val="00792503"/>
    <w:rsid w:val="007A02AB"/>
    <w:rsid w:val="007A095E"/>
    <w:rsid w:val="007B3808"/>
    <w:rsid w:val="007B3DAB"/>
    <w:rsid w:val="007B4737"/>
    <w:rsid w:val="007B47F4"/>
    <w:rsid w:val="007B543B"/>
    <w:rsid w:val="007C0541"/>
    <w:rsid w:val="007C5FEF"/>
    <w:rsid w:val="007D0600"/>
    <w:rsid w:val="007D5E06"/>
    <w:rsid w:val="007D741A"/>
    <w:rsid w:val="007E66C2"/>
    <w:rsid w:val="007F0F5B"/>
    <w:rsid w:val="007F727B"/>
    <w:rsid w:val="00801F09"/>
    <w:rsid w:val="0080309B"/>
    <w:rsid w:val="00803482"/>
    <w:rsid w:val="00807D89"/>
    <w:rsid w:val="00814E3A"/>
    <w:rsid w:val="00830A70"/>
    <w:rsid w:val="00831B47"/>
    <w:rsid w:val="0083317C"/>
    <w:rsid w:val="00834FE5"/>
    <w:rsid w:val="008537D7"/>
    <w:rsid w:val="00853894"/>
    <w:rsid w:val="00855E7D"/>
    <w:rsid w:val="00862F60"/>
    <w:rsid w:val="00864869"/>
    <w:rsid w:val="00876027"/>
    <w:rsid w:val="00880C1E"/>
    <w:rsid w:val="00884682"/>
    <w:rsid w:val="00891619"/>
    <w:rsid w:val="008972D2"/>
    <w:rsid w:val="008974CC"/>
    <w:rsid w:val="008A5676"/>
    <w:rsid w:val="008C128E"/>
    <w:rsid w:val="008D48B5"/>
    <w:rsid w:val="008E5BB9"/>
    <w:rsid w:val="008F31B1"/>
    <w:rsid w:val="00900BBA"/>
    <w:rsid w:val="009036FD"/>
    <w:rsid w:val="00904ECD"/>
    <w:rsid w:val="009052FF"/>
    <w:rsid w:val="00905A45"/>
    <w:rsid w:val="009127D9"/>
    <w:rsid w:val="009134A3"/>
    <w:rsid w:val="00916D12"/>
    <w:rsid w:val="00934569"/>
    <w:rsid w:val="00942B76"/>
    <w:rsid w:val="00944C2D"/>
    <w:rsid w:val="0094736C"/>
    <w:rsid w:val="00954791"/>
    <w:rsid w:val="009567E9"/>
    <w:rsid w:val="009574DD"/>
    <w:rsid w:val="00961561"/>
    <w:rsid w:val="009651BF"/>
    <w:rsid w:val="00966CCC"/>
    <w:rsid w:val="00981761"/>
    <w:rsid w:val="009858C3"/>
    <w:rsid w:val="00993BD0"/>
    <w:rsid w:val="00997095"/>
    <w:rsid w:val="009A20E4"/>
    <w:rsid w:val="009A615A"/>
    <w:rsid w:val="009B5608"/>
    <w:rsid w:val="009B7680"/>
    <w:rsid w:val="009C2054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20758"/>
    <w:rsid w:val="00A21001"/>
    <w:rsid w:val="00A31A9D"/>
    <w:rsid w:val="00A37A46"/>
    <w:rsid w:val="00A42317"/>
    <w:rsid w:val="00A45AA1"/>
    <w:rsid w:val="00A46220"/>
    <w:rsid w:val="00A47E84"/>
    <w:rsid w:val="00A5190D"/>
    <w:rsid w:val="00A53E0B"/>
    <w:rsid w:val="00A54EBF"/>
    <w:rsid w:val="00A60145"/>
    <w:rsid w:val="00A72A65"/>
    <w:rsid w:val="00A739C5"/>
    <w:rsid w:val="00A81710"/>
    <w:rsid w:val="00A84E80"/>
    <w:rsid w:val="00A8790F"/>
    <w:rsid w:val="00A95D9B"/>
    <w:rsid w:val="00AA1068"/>
    <w:rsid w:val="00AA1E4E"/>
    <w:rsid w:val="00AC637F"/>
    <w:rsid w:val="00AD70CA"/>
    <w:rsid w:val="00AE2CD6"/>
    <w:rsid w:val="00AE3F3C"/>
    <w:rsid w:val="00AF10ED"/>
    <w:rsid w:val="00AF43CB"/>
    <w:rsid w:val="00AF7BD6"/>
    <w:rsid w:val="00B05567"/>
    <w:rsid w:val="00B2261B"/>
    <w:rsid w:val="00B30089"/>
    <w:rsid w:val="00B3490C"/>
    <w:rsid w:val="00B41E11"/>
    <w:rsid w:val="00B4202B"/>
    <w:rsid w:val="00B42DB4"/>
    <w:rsid w:val="00B43A59"/>
    <w:rsid w:val="00B44AD7"/>
    <w:rsid w:val="00B71D57"/>
    <w:rsid w:val="00B755B6"/>
    <w:rsid w:val="00B83DAB"/>
    <w:rsid w:val="00B8715F"/>
    <w:rsid w:val="00B87797"/>
    <w:rsid w:val="00B92795"/>
    <w:rsid w:val="00B928F3"/>
    <w:rsid w:val="00B97A2D"/>
    <w:rsid w:val="00BA1CCC"/>
    <w:rsid w:val="00BB0027"/>
    <w:rsid w:val="00BB1F7D"/>
    <w:rsid w:val="00BC099F"/>
    <w:rsid w:val="00BD33C3"/>
    <w:rsid w:val="00BD780A"/>
    <w:rsid w:val="00BE238C"/>
    <w:rsid w:val="00BE4BAE"/>
    <w:rsid w:val="00BF1418"/>
    <w:rsid w:val="00BF2DB9"/>
    <w:rsid w:val="00BF413F"/>
    <w:rsid w:val="00C047D7"/>
    <w:rsid w:val="00C1676B"/>
    <w:rsid w:val="00C16895"/>
    <w:rsid w:val="00C2108B"/>
    <w:rsid w:val="00C2246E"/>
    <w:rsid w:val="00C23067"/>
    <w:rsid w:val="00C233BB"/>
    <w:rsid w:val="00C3034B"/>
    <w:rsid w:val="00C43500"/>
    <w:rsid w:val="00C6015F"/>
    <w:rsid w:val="00C65FC8"/>
    <w:rsid w:val="00C75995"/>
    <w:rsid w:val="00C81B55"/>
    <w:rsid w:val="00C86683"/>
    <w:rsid w:val="00C91195"/>
    <w:rsid w:val="00C93234"/>
    <w:rsid w:val="00CB07EE"/>
    <w:rsid w:val="00CB263F"/>
    <w:rsid w:val="00CB2B85"/>
    <w:rsid w:val="00CB705B"/>
    <w:rsid w:val="00CC2F59"/>
    <w:rsid w:val="00CC4AAC"/>
    <w:rsid w:val="00CD14AD"/>
    <w:rsid w:val="00CD3668"/>
    <w:rsid w:val="00CD4B30"/>
    <w:rsid w:val="00CD6E41"/>
    <w:rsid w:val="00CF5451"/>
    <w:rsid w:val="00D063DE"/>
    <w:rsid w:val="00D06E18"/>
    <w:rsid w:val="00D07521"/>
    <w:rsid w:val="00D135C7"/>
    <w:rsid w:val="00D16E62"/>
    <w:rsid w:val="00D2026D"/>
    <w:rsid w:val="00D21F8E"/>
    <w:rsid w:val="00D22D49"/>
    <w:rsid w:val="00D247EC"/>
    <w:rsid w:val="00D2488E"/>
    <w:rsid w:val="00D24A43"/>
    <w:rsid w:val="00D31071"/>
    <w:rsid w:val="00D43A78"/>
    <w:rsid w:val="00D43B89"/>
    <w:rsid w:val="00D77713"/>
    <w:rsid w:val="00D94FF2"/>
    <w:rsid w:val="00DB236B"/>
    <w:rsid w:val="00DB5C70"/>
    <w:rsid w:val="00DC35E0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676E"/>
    <w:rsid w:val="00E15156"/>
    <w:rsid w:val="00E16AB6"/>
    <w:rsid w:val="00E21746"/>
    <w:rsid w:val="00E26435"/>
    <w:rsid w:val="00E31D6F"/>
    <w:rsid w:val="00E504A0"/>
    <w:rsid w:val="00E57EB9"/>
    <w:rsid w:val="00E60537"/>
    <w:rsid w:val="00E60A60"/>
    <w:rsid w:val="00E64707"/>
    <w:rsid w:val="00E66823"/>
    <w:rsid w:val="00E70713"/>
    <w:rsid w:val="00E87C62"/>
    <w:rsid w:val="00E91E30"/>
    <w:rsid w:val="00E96413"/>
    <w:rsid w:val="00EA04ED"/>
    <w:rsid w:val="00EA0A4C"/>
    <w:rsid w:val="00EA593C"/>
    <w:rsid w:val="00EC3E1E"/>
    <w:rsid w:val="00EC52CA"/>
    <w:rsid w:val="00ED3E92"/>
    <w:rsid w:val="00ED450F"/>
    <w:rsid w:val="00ED63EF"/>
    <w:rsid w:val="00EE05DB"/>
    <w:rsid w:val="00EF17FD"/>
    <w:rsid w:val="00F0195F"/>
    <w:rsid w:val="00F05B6F"/>
    <w:rsid w:val="00F176AA"/>
    <w:rsid w:val="00F2646B"/>
    <w:rsid w:val="00F31BC4"/>
    <w:rsid w:val="00F36CA7"/>
    <w:rsid w:val="00F44871"/>
    <w:rsid w:val="00F4790F"/>
    <w:rsid w:val="00F61A71"/>
    <w:rsid w:val="00F62FC4"/>
    <w:rsid w:val="00F63384"/>
    <w:rsid w:val="00F63D22"/>
    <w:rsid w:val="00F83683"/>
    <w:rsid w:val="00F9213E"/>
    <w:rsid w:val="00F92406"/>
    <w:rsid w:val="00F94541"/>
    <w:rsid w:val="00FA0819"/>
    <w:rsid w:val="00FB49F5"/>
    <w:rsid w:val="00FC1990"/>
    <w:rsid w:val="00FC19CB"/>
    <w:rsid w:val="00FD4F88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2461</Words>
  <Characters>13045</Characters>
  <Application>Microsoft Office Word</Application>
  <DocSecurity>0</DocSecurity>
  <Lines>108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Susanne Haugen</cp:lastModifiedBy>
  <cp:revision>17</cp:revision>
  <cp:lastPrinted>2017-01-20T09:22:00Z</cp:lastPrinted>
  <dcterms:created xsi:type="dcterms:W3CDTF">2022-06-09T11:23:00Z</dcterms:created>
  <dcterms:modified xsi:type="dcterms:W3CDTF">2022-06-09T11:49:00Z</dcterms:modified>
</cp:coreProperties>
</file>