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1E0" w:rsidRDefault="001A21E0" w:rsidP="001A21E0">
      <w:pPr>
        <w:pStyle w:val="Rubrik2"/>
        <w:spacing w:before="242" w:line="220" w:lineRule="auto"/>
        <w:ind w:right="889"/>
      </w:pPr>
      <w:r>
        <w:t>Kvalitetskrav för utbildningsprogram och huvudområden - grundnivå och avancerad nivå</w:t>
      </w:r>
    </w:p>
    <w:p w:rsidR="001A21E0" w:rsidRDefault="001A21E0" w:rsidP="001A21E0">
      <w:pPr>
        <w:pStyle w:val="NormalUmU"/>
      </w:pPr>
    </w:p>
    <w:p w:rsidR="001A21E0" w:rsidRPr="005C267A" w:rsidRDefault="001A21E0" w:rsidP="001A21E0">
      <w:pPr>
        <w:pStyle w:val="NormalUmU"/>
        <w:rPr>
          <w:b/>
          <w:bCs/>
        </w:rPr>
      </w:pPr>
      <w:r w:rsidRPr="005C267A">
        <w:rPr>
          <w:b/>
          <w:bCs/>
        </w:rPr>
        <w:t>Bakgrund</w:t>
      </w:r>
    </w:p>
    <w:p w:rsidR="001A21E0" w:rsidRDefault="001A21E0" w:rsidP="001A21E0">
      <w:pPr>
        <w:pStyle w:val="Brdtext"/>
        <w:spacing w:before="50" w:line="300" w:lineRule="auto"/>
        <w:ind w:left="116" w:right="247"/>
      </w:pPr>
      <w:r>
        <w:t>Detta är ett utdrag ur Bilaga 2 i Umeå universitets regelverk Kvalitetssystem för utbildning (Dnr FS 1.1-1324-18), som är ett underlag för ansökningar om nya programutbildningar/nya huvudområden och ett verktyg för att säkerställa utbildningar av hög kvalitet. Det ska också utgöra underlag för kollegial granskning: ”</w:t>
      </w:r>
      <w:r w:rsidRPr="005C267A">
        <w:t xml:space="preserve"> </w:t>
      </w:r>
      <w:r>
        <w:t>Umeå</w:t>
      </w:r>
      <w:r>
        <w:rPr>
          <w:spacing w:val="-12"/>
        </w:rPr>
        <w:t xml:space="preserve"> </w:t>
      </w:r>
      <w:r>
        <w:t>universitet</w:t>
      </w:r>
      <w:r>
        <w:rPr>
          <w:spacing w:val="-12"/>
        </w:rPr>
        <w:t xml:space="preserve"> </w:t>
      </w:r>
      <w:r>
        <w:t>ska</w:t>
      </w:r>
      <w:r>
        <w:rPr>
          <w:spacing w:val="-12"/>
        </w:rPr>
        <w:t xml:space="preserve"> </w:t>
      </w:r>
      <w:r>
        <w:t>erbjuda</w:t>
      </w:r>
      <w:r>
        <w:rPr>
          <w:spacing w:val="-12"/>
        </w:rPr>
        <w:t xml:space="preserve"> </w:t>
      </w:r>
      <w:r>
        <w:t>utbildningar</w:t>
      </w:r>
      <w:r>
        <w:rPr>
          <w:spacing w:val="-9"/>
        </w:rPr>
        <w:t xml:space="preserve"> </w:t>
      </w:r>
      <w:r>
        <w:rPr>
          <w:spacing w:val="-3"/>
        </w:rPr>
        <w:t>av</w:t>
      </w:r>
      <w:r>
        <w:rPr>
          <w:spacing w:val="-11"/>
        </w:rPr>
        <w:t xml:space="preserve"> </w:t>
      </w:r>
      <w:r>
        <w:t>hög</w:t>
      </w:r>
      <w:r>
        <w:rPr>
          <w:spacing w:val="-13"/>
        </w:rPr>
        <w:t xml:space="preserve"> </w:t>
      </w:r>
      <w:r>
        <w:t>kvalitet.</w:t>
      </w:r>
      <w:r>
        <w:rPr>
          <w:spacing w:val="-16"/>
        </w:rPr>
        <w:t xml:space="preserve"> </w:t>
      </w:r>
      <w:r>
        <w:t>Att</w:t>
      </w:r>
      <w:r>
        <w:rPr>
          <w:spacing w:val="-15"/>
        </w:rPr>
        <w:t xml:space="preserve"> </w:t>
      </w:r>
      <w:r>
        <w:t>inrätta</w:t>
      </w:r>
      <w:r>
        <w:rPr>
          <w:spacing w:val="-12"/>
        </w:rPr>
        <w:t xml:space="preserve"> </w:t>
      </w:r>
      <w:r>
        <w:t>nya</w:t>
      </w:r>
      <w:r>
        <w:rPr>
          <w:spacing w:val="-15"/>
        </w:rPr>
        <w:t xml:space="preserve"> </w:t>
      </w:r>
      <w:r>
        <w:t>utbildningsprogram</w:t>
      </w:r>
      <w:r>
        <w:rPr>
          <w:spacing w:val="-13"/>
        </w:rPr>
        <w:t xml:space="preserve"> </w:t>
      </w:r>
      <w:r>
        <w:t>och</w:t>
      </w:r>
      <w:r>
        <w:rPr>
          <w:spacing w:val="-15"/>
        </w:rPr>
        <w:t xml:space="preserve"> </w:t>
      </w:r>
      <w:r>
        <w:t>huvudområden är ett långsiktigt åtagande och en universitetsgemensam angelägenhet.</w:t>
      </w:r>
      <w:r>
        <w:rPr>
          <w:position w:val="4"/>
          <w:sz w:val="11"/>
        </w:rPr>
        <w:t xml:space="preserve"> </w:t>
      </w:r>
      <w:r>
        <w:t xml:space="preserve">Att systematiskt och enhetligt pröva ansökningar inför inrättande av </w:t>
      </w:r>
      <w:r>
        <w:rPr>
          <w:spacing w:val="-3"/>
        </w:rPr>
        <w:t xml:space="preserve">nya </w:t>
      </w:r>
      <w:r>
        <w:t xml:space="preserve">utbildningsprogram och huvudområden är därför en viktig del </w:t>
      </w:r>
      <w:r>
        <w:rPr>
          <w:spacing w:val="-3"/>
        </w:rPr>
        <w:t xml:space="preserve">av </w:t>
      </w:r>
      <w:r>
        <w:t>universitetets</w:t>
      </w:r>
      <w:r>
        <w:rPr>
          <w:spacing w:val="-13"/>
        </w:rPr>
        <w:t xml:space="preserve"> </w:t>
      </w:r>
      <w:r>
        <w:t>kvalitetsarbete.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kvalitetskrav</w:t>
      </w:r>
      <w:r>
        <w:rPr>
          <w:spacing w:val="-11"/>
        </w:rPr>
        <w:t xml:space="preserve"> </w:t>
      </w:r>
      <w:r>
        <w:t>som</w:t>
      </w:r>
      <w:r>
        <w:rPr>
          <w:spacing w:val="-10"/>
        </w:rPr>
        <w:t xml:space="preserve"> </w:t>
      </w:r>
      <w:r>
        <w:t>ställs</w:t>
      </w:r>
      <w:r>
        <w:rPr>
          <w:spacing w:val="-13"/>
        </w:rPr>
        <w:t xml:space="preserve"> </w:t>
      </w:r>
      <w:r>
        <w:t>för</w:t>
      </w:r>
      <w:r>
        <w:rPr>
          <w:spacing w:val="-14"/>
        </w:rPr>
        <w:t xml:space="preserve"> </w:t>
      </w:r>
      <w:r>
        <w:t>utbildningsprogram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3"/>
        </w:rPr>
        <w:t>samband</w:t>
      </w:r>
      <w:r>
        <w:rPr>
          <w:spacing w:val="-11"/>
        </w:rPr>
        <w:t xml:space="preserve"> </w:t>
      </w:r>
      <w:r>
        <w:t>med</w:t>
      </w:r>
      <w:r>
        <w:rPr>
          <w:spacing w:val="-11"/>
        </w:rPr>
        <w:t xml:space="preserve"> </w:t>
      </w:r>
      <w:r>
        <w:t>inrättandet</w:t>
      </w:r>
      <w:r>
        <w:rPr>
          <w:spacing w:val="-12"/>
        </w:rPr>
        <w:t xml:space="preserve"> </w:t>
      </w:r>
      <w:r>
        <w:t>följs regelbundet upp genom Umeå universitets kvalitetssystem för</w:t>
      </w:r>
      <w:r>
        <w:rPr>
          <w:spacing w:val="-21"/>
        </w:rPr>
        <w:t xml:space="preserve"> </w:t>
      </w:r>
      <w:r>
        <w:t>utbildning.” Fakulteten väljer vilka kvalitetskrav som ska ingå i den externa kollegiala granskningen.</w:t>
      </w:r>
    </w:p>
    <w:p w:rsidR="001A21E0" w:rsidRPr="005C267A" w:rsidRDefault="001A21E0" w:rsidP="001A21E0">
      <w:pPr>
        <w:pStyle w:val="NormalUmU"/>
        <w:rPr>
          <w:b/>
          <w:bCs/>
        </w:rPr>
      </w:pPr>
      <w:r w:rsidRPr="005C267A">
        <w:rPr>
          <w:b/>
          <w:bCs/>
        </w:rPr>
        <w:t>Kvalitetskrav aktuella för extern kollegial granskning 20</w:t>
      </w:r>
      <w:r w:rsidRPr="005C267A">
        <w:rPr>
          <w:b/>
          <w:bCs/>
          <w:color w:val="97B4D3" w:themeColor="accent1" w:themeTint="66"/>
        </w:rPr>
        <w:t>XX</w:t>
      </w:r>
    </w:p>
    <w:p w:rsidR="001A21E0" w:rsidRDefault="001A21E0" w:rsidP="001A21E0">
      <w:pPr>
        <w:pStyle w:val="NormalUmU"/>
      </w:pPr>
      <w:r>
        <w:t>• Programmet strategiska betydelse för Umeå universitet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0" w:lineRule="auto"/>
        <w:ind w:right="228"/>
        <w:rPr>
          <w:i/>
          <w:sz w:val="17"/>
        </w:rPr>
      </w:pPr>
      <w:r w:rsidRPr="005C267A">
        <w:rPr>
          <w:i/>
          <w:sz w:val="17"/>
        </w:rPr>
        <w:t>Beskriv, om möjligt, utbildningen</w:t>
      </w:r>
      <w:r w:rsidR="008847F5">
        <w:rPr>
          <w:i/>
          <w:sz w:val="17"/>
        </w:rPr>
        <w:t>s betydelse</w:t>
      </w:r>
      <w:r w:rsidRPr="005C267A">
        <w:rPr>
          <w:i/>
          <w:sz w:val="17"/>
        </w:rPr>
        <w:t xml:space="preserve"> i </w:t>
      </w:r>
      <w:r w:rsidR="008847F5">
        <w:rPr>
          <w:i/>
          <w:sz w:val="17"/>
        </w:rPr>
        <w:t>regionen, nationellt och internationellt</w:t>
      </w:r>
      <w:r w:rsidRPr="005C267A">
        <w:rPr>
          <w:i/>
          <w:sz w:val="17"/>
        </w:rPr>
        <w:t>.</w:t>
      </w:r>
    </w:p>
    <w:p w:rsidR="001A21E0" w:rsidRPr="008847F5" w:rsidRDefault="001A21E0" w:rsidP="008847F5">
      <w:pPr>
        <w:pStyle w:val="Liststycke"/>
        <w:numPr>
          <w:ilvl w:val="0"/>
          <w:numId w:val="30"/>
        </w:numPr>
        <w:spacing w:before="51" w:line="300" w:lineRule="auto"/>
        <w:ind w:right="228"/>
        <w:rPr>
          <w:i/>
          <w:sz w:val="17"/>
        </w:rPr>
      </w:pPr>
      <w:r>
        <w:rPr>
          <w:i/>
          <w:sz w:val="17"/>
        </w:rPr>
        <w:t>Hur relaterar</w:t>
      </w:r>
      <w:r w:rsidRPr="005C267A">
        <w:rPr>
          <w:i/>
          <w:sz w:val="17"/>
        </w:rPr>
        <w:t xml:space="preserve"> programmet till liknande program</w:t>
      </w:r>
      <w:r>
        <w:rPr>
          <w:i/>
          <w:sz w:val="17"/>
        </w:rPr>
        <w:t>/utbildningar</w:t>
      </w:r>
      <w:r w:rsidRPr="005C267A">
        <w:rPr>
          <w:i/>
          <w:sz w:val="17"/>
        </w:rPr>
        <w:t xml:space="preserve"> vid andra lärosäten. </w:t>
      </w:r>
    </w:p>
    <w:p w:rsidR="001A21E0" w:rsidRPr="005C267A" w:rsidRDefault="001A21E0" w:rsidP="001A21E0">
      <w:pPr>
        <w:pStyle w:val="Liststycke"/>
        <w:spacing w:before="51" w:line="300" w:lineRule="auto"/>
        <w:ind w:right="228"/>
        <w:rPr>
          <w:i/>
          <w:sz w:val="17"/>
        </w:rPr>
      </w:pPr>
    </w:p>
    <w:p w:rsidR="001A21E0" w:rsidRDefault="001A21E0" w:rsidP="001A21E0">
      <w:pPr>
        <w:pStyle w:val="NormalUmU"/>
      </w:pPr>
      <w:r>
        <w:t>• Programmet baseras på adekvat lärarkompetens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0" w:lineRule="auto"/>
        <w:ind w:right="319"/>
        <w:rPr>
          <w:i/>
          <w:sz w:val="17"/>
        </w:rPr>
      </w:pPr>
      <w:r>
        <w:rPr>
          <w:i/>
          <w:sz w:val="17"/>
        </w:rPr>
        <w:t>Gör en bedömning av</w:t>
      </w:r>
      <w:r w:rsidRPr="005C267A">
        <w:rPr>
          <w:i/>
          <w:sz w:val="17"/>
        </w:rPr>
        <w:t xml:space="preserve"> lärare</w:t>
      </w:r>
      <w:r>
        <w:rPr>
          <w:i/>
          <w:sz w:val="17"/>
        </w:rPr>
        <w:t>s</w:t>
      </w:r>
      <w:r w:rsidRPr="005C267A">
        <w:rPr>
          <w:i/>
          <w:sz w:val="17"/>
        </w:rPr>
        <w:t xml:space="preserve"> och annan persona</w:t>
      </w:r>
      <w:r>
        <w:rPr>
          <w:i/>
          <w:sz w:val="17"/>
        </w:rPr>
        <w:t xml:space="preserve">ls </w:t>
      </w:r>
      <w:r w:rsidRPr="005C267A">
        <w:rPr>
          <w:i/>
          <w:sz w:val="17"/>
        </w:rPr>
        <w:t>ämneskompetens</w:t>
      </w:r>
      <w:r>
        <w:rPr>
          <w:i/>
          <w:sz w:val="17"/>
        </w:rPr>
        <w:t>:</w:t>
      </w:r>
      <w:r w:rsidRPr="005C267A">
        <w:rPr>
          <w:i/>
          <w:spacing w:val="-11"/>
          <w:sz w:val="17"/>
        </w:rPr>
        <w:t xml:space="preserve"> </w:t>
      </w:r>
      <w:r w:rsidRPr="005C267A">
        <w:rPr>
          <w:i/>
          <w:sz w:val="17"/>
        </w:rPr>
        <w:t>vetenskaplig</w:t>
      </w:r>
      <w:r>
        <w:rPr>
          <w:i/>
          <w:spacing w:val="-10"/>
          <w:sz w:val="17"/>
        </w:rPr>
        <w:t>t</w:t>
      </w:r>
      <w:r w:rsidR="008847F5">
        <w:rPr>
          <w:i/>
          <w:spacing w:val="-10"/>
          <w:sz w:val="17"/>
        </w:rPr>
        <w:t xml:space="preserve"> och</w:t>
      </w:r>
      <w:r>
        <w:rPr>
          <w:i/>
          <w:spacing w:val="-10"/>
          <w:sz w:val="17"/>
        </w:rPr>
        <w:t xml:space="preserve"> </w:t>
      </w:r>
      <w:r w:rsidRPr="005C267A">
        <w:rPr>
          <w:i/>
          <w:sz w:val="17"/>
        </w:rPr>
        <w:t>pedagogi</w:t>
      </w:r>
      <w:r>
        <w:rPr>
          <w:i/>
          <w:sz w:val="17"/>
        </w:rPr>
        <w:t>skt, samt</w:t>
      </w:r>
      <w:r w:rsidRPr="005C267A">
        <w:rPr>
          <w:i/>
          <w:spacing w:val="-11"/>
          <w:sz w:val="17"/>
        </w:rPr>
        <w:t xml:space="preserve"> </w:t>
      </w:r>
      <w:r w:rsidRPr="005C267A">
        <w:rPr>
          <w:i/>
          <w:sz w:val="17"/>
        </w:rPr>
        <w:t>kunskap</w:t>
      </w:r>
      <w:r>
        <w:rPr>
          <w:i/>
          <w:sz w:val="17"/>
        </w:rPr>
        <w:t>en</w:t>
      </w:r>
      <w:r w:rsidRPr="005C267A">
        <w:rPr>
          <w:i/>
          <w:spacing w:val="-11"/>
          <w:sz w:val="17"/>
        </w:rPr>
        <w:t xml:space="preserve"> </w:t>
      </w:r>
      <w:r w:rsidRPr="005C267A">
        <w:rPr>
          <w:i/>
          <w:sz w:val="17"/>
        </w:rPr>
        <w:t xml:space="preserve">om vilka krav som </w:t>
      </w:r>
      <w:r w:rsidRPr="005C267A">
        <w:rPr>
          <w:i/>
          <w:spacing w:val="-2"/>
          <w:sz w:val="17"/>
        </w:rPr>
        <w:t xml:space="preserve">kommer </w:t>
      </w:r>
      <w:r w:rsidRPr="005C267A">
        <w:rPr>
          <w:i/>
          <w:sz w:val="17"/>
        </w:rPr>
        <w:t xml:space="preserve">att ställas på studenterna i deras framtida arbetsliv. </w:t>
      </w:r>
    </w:p>
    <w:p w:rsidR="001A21E0" w:rsidRDefault="001A21E0" w:rsidP="001A21E0">
      <w:pPr>
        <w:pStyle w:val="Liststycke"/>
        <w:spacing w:before="51" w:line="300" w:lineRule="auto"/>
        <w:ind w:right="319"/>
        <w:rPr>
          <w:i/>
          <w:sz w:val="17"/>
        </w:rPr>
      </w:pPr>
    </w:p>
    <w:p w:rsidR="001A21E0" w:rsidRDefault="001A21E0" w:rsidP="001A21E0">
      <w:pPr>
        <w:pStyle w:val="NormalUmU"/>
      </w:pPr>
      <w:r>
        <w:t>• Studenterna har inflytande på planering och genomförande</w:t>
      </w:r>
    </w:p>
    <w:p w:rsidR="001A21E0" w:rsidRPr="00D03F0D" w:rsidRDefault="001A21E0" w:rsidP="001A21E0">
      <w:pPr>
        <w:pStyle w:val="Liststycke"/>
        <w:numPr>
          <w:ilvl w:val="0"/>
          <w:numId w:val="30"/>
        </w:numPr>
        <w:spacing w:before="51" w:line="300" w:lineRule="auto"/>
        <w:rPr>
          <w:i/>
          <w:sz w:val="17"/>
        </w:rPr>
      </w:pPr>
      <w:r w:rsidRPr="00D03F0D">
        <w:rPr>
          <w:i/>
          <w:sz w:val="17"/>
        </w:rPr>
        <w:t xml:space="preserve">Beskriv hur utbildningen studenterna tar </w:t>
      </w:r>
      <w:r w:rsidRPr="00D03F0D">
        <w:rPr>
          <w:i/>
          <w:spacing w:val="-3"/>
          <w:sz w:val="17"/>
        </w:rPr>
        <w:t xml:space="preserve">en </w:t>
      </w:r>
      <w:r w:rsidRPr="00D03F0D">
        <w:rPr>
          <w:i/>
          <w:sz w:val="17"/>
        </w:rPr>
        <w:t xml:space="preserve">aktiv del i arbetet </w:t>
      </w:r>
      <w:r w:rsidRPr="00D03F0D">
        <w:rPr>
          <w:i/>
          <w:spacing w:val="-3"/>
          <w:sz w:val="17"/>
        </w:rPr>
        <w:t xml:space="preserve">med </w:t>
      </w:r>
      <w:r w:rsidRPr="00D03F0D">
        <w:rPr>
          <w:i/>
          <w:sz w:val="17"/>
        </w:rPr>
        <w:t>att vidareutveckla</w:t>
      </w:r>
      <w:r w:rsidRPr="00D03F0D">
        <w:rPr>
          <w:i/>
          <w:spacing w:val="-15"/>
          <w:sz w:val="17"/>
        </w:rPr>
        <w:t xml:space="preserve"> </w:t>
      </w:r>
      <w:r w:rsidRPr="00D03F0D">
        <w:rPr>
          <w:i/>
          <w:sz w:val="17"/>
        </w:rPr>
        <w:t>utbildningen.</w:t>
      </w:r>
      <w:r w:rsidRPr="00D03F0D">
        <w:rPr>
          <w:i/>
          <w:spacing w:val="-13"/>
          <w:sz w:val="17"/>
        </w:rPr>
        <w:t xml:space="preserve"> 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0" w:lineRule="auto"/>
        <w:rPr>
          <w:i/>
          <w:sz w:val="17"/>
        </w:rPr>
      </w:pPr>
      <w:r>
        <w:rPr>
          <w:i/>
          <w:sz w:val="17"/>
        </w:rPr>
        <w:t>Gör en bedömning av</w:t>
      </w:r>
      <w:r w:rsidRPr="00D03F0D">
        <w:rPr>
          <w:i/>
          <w:spacing w:val="-12"/>
          <w:sz w:val="17"/>
        </w:rPr>
        <w:t xml:space="preserve"> </w:t>
      </w:r>
      <w:r w:rsidRPr="00D03F0D">
        <w:rPr>
          <w:i/>
          <w:spacing w:val="-3"/>
          <w:sz w:val="17"/>
        </w:rPr>
        <w:t>hur</w:t>
      </w:r>
      <w:r w:rsidRPr="00D03F0D">
        <w:rPr>
          <w:i/>
          <w:spacing w:val="-15"/>
          <w:sz w:val="17"/>
        </w:rPr>
        <w:t xml:space="preserve"> </w:t>
      </w:r>
      <w:r w:rsidRPr="00D03F0D">
        <w:rPr>
          <w:i/>
          <w:sz w:val="17"/>
        </w:rPr>
        <w:t>undervisningens</w:t>
      </w:r>
      <w:r w:rsidRPr="00D03F0D">
        <w:rPr>
          <w:i/>
          <w:spacing w:val="-14"/>
          <w:sz w:val="17"/>
        </w:rPr>
        <w:t xml:space="preserve"> </w:t>
      </w:r>
      <w:r w:rsidRPr="00D03F0D">
        <w:rPr>
          <w:i/>
          <w:sz w:val="17"/>
        </w:rPr>
        <w:t>utformning</w:t>
      </w:r>
      <w:r w:rsidRPr="00D03F0D">
        <w:rPr>
          <w:i/>
          <w:spacing w:val="-12"/>
          <w:sz w:val="17"/>
        </w:rPr>
        <w:t xml:space="preserve"> </w:t>
      </w:r>
      <w:r w:rsidRPr="00D03F0D">
        <w:rPr>
          <w:i/>
          <w:sz w:val="17"/>
        </w:rPr>
        <w:t>och</w:t>
      </w:r>
      <w:r w:rsidRPr="00D03F0D">
        <w:rPr>
          <w:i/>
          <w:spacing w:val="-14"/>
          <w:sz w:val="17"/>
        </w:rPr>
        <w:t xml:space="preserve"> </w:t>
      </w:r>
      <w:r w:rsidRPr="00D03F0D">
        <w:rPr>
          <w:i/>
          <w:sz w:val="17"/>
        </w:rPr>
        <w:t>examination</w:t>
      </w:r>
      <w:r w:rsidRPr="00D03F0D">
        <w:rPr>
          <w:i/>
          <w:spacing w:val="-14"/>
          <w:sz w:val="17"/>
        </w:rPr>
        <w:t xml:space="preserve"> </w:t>
      </w:r>
      <w:r w:rsidRPr="00D03F0D">
        <w:rPr>
          <w:i/>
          <w:sz w:val="17"/>
        </w:rPr>
        <w:t>bidrar</w:t>
      </w:r>
      <w:r w:rsidRPr="00D03F0D">
        <w:rPr>
          <w:i/>
          <w:spacing w:val="-11"/>
          <w:sz w:val="17"/>
        </w:rPr>
        <w:t xml:space="preserve"> </w:t>
      </w:r>
      <w:r w:rsidRPr="00D03F0D">
        <w:rPr>
          <w:i/>
          <w:sz w:val="17"/>
        </w:rPr>
        <w:t>till</w:t>
      </w:r>
      <w:r w:rsidRPr="00D03F0D">
        <w:rPr>
          <w:i/>
          <w:spacing w:val="-15"/>
          <w:sz w:val="17"/>
        </w:rPr>
        <w:t xml:space="preserve"> </w:t>
      </w:r>
      <w:r w:rsidRPr="00D03F0D">
        <w:rPr>
          <w:i/>
          <w:sz w:val="17"/>
        </w:rPr>
        <w:t>att studenterna tar en aktiv roll i</w:t>
      </w:r>
      <w:r w:rsidRPr="00D03F0D">
        <w:rPr>
          <w:i/>
          <w:spacing w:val="-22"/>
          <w:sz w:val="17"/>
        </w:rPr>
        <w:t xml:space="preserve"> </w:t>
      </w:r>
      <w:r w:rsidRPr="00D03F0D">
        <w:rPr>
          <w:i/>
          <w:sz w:val="17"/>
        </w:rPr>
        <w:t>lärandeprocessen.</w:t>
      </w:r>
    </w:p>
    <w:p w:rsidR="001A21E0" w:rsidRPr="002C5287" w:rsidRDefault="001A21E0" w:rsidP="001A21E0">
      <w:pPr>
        <w:pStyle w:val="Liststycke"/>
        <w:numPr>
          <w:ilvl w:val="0"/>
          <w:numId w:val="30"/>
        </w:numPr>
        <w:spacing w:before="51" w:line="300" w:lineRule="auto"/>
        <w:rPr>
          <w:i/>
          <w:sz w:val="17"/>
        </w:rPr>
      </w:pPr>
    </w:p>
    <w:p w:rsidR="001A21E0" w:rsidRDefault="001A21E0" w:rsidP="001A21E0">
      <w:pPr>
        <w:pStyle w:val="NormalUmU"/>
      </w:pPr>
      <w:r>
        <w:t>• Programmet ges i en ändamålsenlig utbildningsmiljö och med ändamålsenlig pedagogik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49" w:line="300" w:lineRule="auto"/>
        <w:rPr>
          <w:i/>
          <w:sz w:val="17"/>
        </w:rPr>
      </w:pPr>
      <w:r>
        <w:rPr>
          <w:i/>
          <w:spacing w:val="-10"/>
          <w:sz w:val="17"/>
        </w:rPr>
        <w:t xml:space="preserve">Beskriv, om möjligt, </w:t>
      </w:r>
      <w:r w:rsidRPr="00A80F0B">
        <w:rPr>
          <w:i/>
          <w:sz w:val="17"/>
        </w:rPr>
        <w:t>lokaler,</w:t>
      </w:r>
      <w:r w:rsidRPr="00A80F0B">
        <w:rPr>
          <w:i/>
          <w:spacing w:val="-12"/>
          <w:sz w:val="17"/>
        </w:rPr>
        <w:t xml:space="preserve"> </w:t>
      </w:r>
      <w:r w:rsidRPr="00A80F0B">
        <w:rPr>
          <w:i/>
          <w:sz w:val="17"/>
        </w:rPr>
        <w:t>utrustning</w:t>
      </w:r>
      <w:r w:rsidRPr="00A80F0B">
        <w:rPr>
          <w:i/>
          <w:spacing w:val="-10"/>
          <w:sz w:val="17"/>
        </w:rPr>
        <w:t xml:space="preserve"> </w:t>
      </w:r>
      <w:r w:rsidRPr="00A80F0B">
        <w:rPr>
          <w:i/>
          <w:sz w:val="17"/>
        </w:rPr>
        <w:t>och</w:t>
      </w:r>
      <w:r w:rsidRPr="00A80F0B">
        <w:rPr>
          <w:i/>
          <w:spacing w:val="-12"/>
          <w:sz w:val="17"/>
        </w:rPr>
        <w:t xml:space="preserve"> </w:t>
      </w:r>
      <w:r w:rsidRPr="00A80F0B">
        <w:rPr>
          <w:i/>
          <w:sz w:val="17"/>
        </w:rPr>
        <w:t>eller</w:t>
      </w:r>
      <w:r w:rsidRPr="00A80F0B">
        <w:rPr>
          <w:i/>
          <w:spacing w:val="-9"/>
          <w:sz w:val="17"/>
        </w:rPr>
        <w:t xml:space="preserve"> </w:t>
      </w:r>
      <w:r w:rsidRPr="00A80F0B">
        <w:rPr>
          <w:i/>
          <w:sz w:val="17"/>
        </w:rPr>
        <w:t>annan</w:t>
      </w:r>
      <w:r w:rsidRPr="00A80F0B">
        <w:rPr>
          <w:i/>
          <w:spacing w:val="-12"/>
          <w:sz w:val="17"/>
        </w:rPr>
        <w:t xml:space="preserve"> </w:t>
      </w:r>
      <w:r w:rsidRPr="00A80F0B">
        <w:rPr>
          <w:i/>
          <w:sz w:val="17"/>
        </w:rPr>
        <w:t>infrastruktur</w:t>
      </w:r>
      <w:r w:rsidRPr="00A80F0B">
        <w:rPr>
          <w:i/>
          <w:spacing w:val="-9"/>
          <w:sz w:val="17"/>
        </w:rPr>
        <w:t xml:space="preserve"> </w:t>
      </w:r>
      <w:r w:rsidRPr="00A80F0B">
        <w:rPr>
          <w:i/>
          <w:sz w:val="17"/>
        </w:rPr>
        <w:t xml:space="preserve">som </w:t>
      </w:r>
      <w:r>
        <w:rPr>
          <w:i/>
          <w:sz w:val="17"/>
        </w:rPr>
        <w:t>används</w:t>
      </w:r>
      <w:r w:rsidRPr="00A80F0B">
        <w:rPr>
          <w:i/>
          <w:sz w:val="17"/>
        </w:rPr>
        <w:t xml:space="preserve"> för att tillgodose programmets behov. 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49" w:line="300" w:lineRule="auto"/>
        <w:rPr>
          <w:i/>
          <w:sz w:val="17"/>
        </w:rPr>
      </w:pPr>
      <w:r w:rsidRPr="00A80F0B">
        <w:rPr>
          <w:i/>
          <w:sz w:val="17"/>
        </w:rPr>
        <w:t>Ange</w:t>
      </w:r>
      <w:r w:rsidR="008847F5">
        <w:rPr>
          <w:i/>
          <w:sz w:val="17"/>
        </w:rPr>
        <w:t>, om möjligt,</w:t>
      </w:r>
      <w:r w:rsidRPr="00A80F0B">
        <w:rPr>
          <w:i/>
          <w:sz w:val="17"/>
        </w:rPr>
        <w:t xml:space="preserve"> </w:t>
      </w:r>
      <w:r w:rsidR="008847F5">
        <w:rPr>
          <w:i/>
          <w:sz w:val="17"/>
        </w:rPr>
        <w:t>eventuella</w:t>
      </w:r>
      <w:r w:rsidRPr="00A80F0B">
        <w:rPr>
          <w:i/>
          <w:sz w:val="17"/>
        </w:rPr>
        <w:t xml:space="preserve"> behov av anpassning ur ett tillgänglighetsperspektiv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49" w:line="300" w:lineRule="auto"/>
        <w:rPr>
          <w:i/>
          <w:sz w:val="17"/>
        </w:rPr>
      </w:pPr>
      <w:r w:rsidRPr="00A80F0B">
        <w:rPr>
          <w:i/>
          <w:sz w:val="17"/>
        </w:rPr>
        <w:t xml:space="preserve">Om programmet är helt eller delvis </w:t>
      </w:r>
      <w:proofErr w:type="spellStart"/>
      <w:r w:rsidRPr="00A80F0B">
        <w:rPr>
          <w:i/>
          <w:sz w:val="17"/>
        </w:rPr>
        <w:t>nätburet</w:t>
      </w:r>
      <w:proofErr w:type="spellEnd"/>
      <w:r w:rsidRPr="00A80F0B">
        <w:rPr>
          <w:i/>
          <w:sz w:val="17"/>
        </w:rPr>
        <w:t>, beskriv utbildningens särskilda</w:t>
      </w:r>
      <w:r w:rsidRPr="00A80F0B">
        <w:rPr>
          <w:i/>
          <w:spacing w:val="-4"/>
          <w:sz w:val="17"/>
        </w:rPr>
        <w:t xml:space="preserve"> </w:t>
      </w:r>
      <w:r w:rsidRPr="00A80F0B">
        <w:rPr>
          <w:i/>
          <w:sz w:val="17"/>
        </w:rPr>
        <w:t>förutsättningar.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49" w:line="300" w:lineRule="auto"/>
        <w:rPr>
          <w:i/>
          <w:sz w:val="17"/>
        </w:rPr>
      </w:pPr>
      <w:r>
        <w:rPr>
          <w:i/>
          <w:sz w:val="17"/>
        </w:rPr>
        <w:t>Beskriv utbildningens</w:t>
      </w:r>
      <w:r w:rsidRPr="00E4746D">
        <w:rPr>
          <w:i/>
          <w:sz w:val="17"/>
        </w:rPr>
        <w:t xml:space="preserve"> pedagogisk</w:t>
      </w:r>
      <w:r w:rsidR="008847F5">
        <w:rPr>
          <w:i/>
          <w:sz w:val="17"/>
        </w:rPr>
        <w:t>a</w:t>
      </w:r>
      <w:r w:rsidRPr="00E4746D">
        <w:rPr>
          <w:i/>
          <w:sz w:val="17"/>
        </w:rPr>
        <w:t xml:space="preserve"> upplägg samt hur detta står i </w:t>
      </w:r>
      <w:r w:rsidRPr="00E4746D">
        <w:rPr>
          <w:i/>
          <w:spacing w:val="-3"/>
          <w:sz w:val="17"/>
        </w:rPr>
        <w:t xml:space="preserve">samklang med </w:t>
      </w:r>
      <w:r w:rsidRPr="00E4746D">
        <w:rPr>
          <w:i/>
          <w:sz w:val="17"/>
        </w:rPr>
        <w:t>utbildningsmiljön och lärarkompetensen.</w:t>
      </w:r>
    </w:p>
    <w:p w:rsidR="001A21E0" w:rsidRPr="00E4746D" w:rsidRDefault="001A21E0" w:rsidP="001A21E0">
      <w:pPr>
        <w:pStyle w:val="Liststycke"/>
        <w:spacing w:before="49" w:line="300" w:lineRule="auto"/>
        <w:rPr>
          <w:i/>
          <w:sz w:val="17"/>
        </w:rPr>
      </w:pPr>
    </w:p>
    <w:p w:rsidR="001A21E0" w:rsidRDefault="001A21E0" w:rsidP="001A21E0">
      <w:pPr>
        <w:pStyle w:val="NormalUmU"/>
      </w:pPr>
      <w:r>
        <w:t>• Programmet vilar på vetenskaplig/konstnärlig grund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0" w:lineRule="auto"/>
        <w:ind w:right="319"/>
        <w:rPr>
          <w:i/>
          <w:sz w:val="17"/>
        </w:rPr>
      </w:pPr>
      <w:r>
        <w:rPr>
          <w:i/>
          <w:sz w:val="17"/>
        </w:rPr>
        <w:t>Får studenterna</w:t>
      </w:r>
      <w:r w:rsidRPr="002C5287">
        <w:rPr>
          <w:i/>
          <w:sz w:val="17"/>
        </w:rPr>
        <w:t xml:space="preserve"> inblick i aktuell och relevant forskning. </w:t>
      </w:r>
    </w:p>
    <w:p w:rsidR="001A21E0" w:rsidRPr="002C5287" w:rsidRDefault="001A21E0" w:rsidP="001A21E0">
      <w:pPr>
        <w:pStyle w:val="Liststycke"/>
        <w:numPr>
          <w:ilvl w:val="0"/>
          <w:numId w:val="30"/>
        </w:numPr>
        <w:spacing w:before="51" w:line="300" w:lineRule="auto"/>
        <w:ind w:right="319"/>
        <w:rPr>
          <w:i/>
          <w:sz w:val="17"/>
        </w:rPr>
      </w:pPr>
      <w:r>
        <w:rPr>
          <w:i/>
          <w:sz w:val="17"/>
        </w:rPr>
        <w:lastRenderedPageBreak/>
        <w:t>Har de vid examen</w:t>
      </w:r>
      <w:r w:rsidRPr="002C5287">
        <w:rPr>
          <w:i/>
          <w:sz w:val="17"/>
        </w:rPr>
        <w:t xml:space="preserve"> generiska kunskaper och kompetenser i </w:t>
      </w:r>
      <w:r w:rsidRPr="002C5287">
        <w:rPr>
          <w:i/>
          <w:spacing w:val="-3"/>
          <w:sz w:val="17"/>
        </w:rPr>
        <w:t xml:space="preserve">hur </w:t>
      </w:r>
      <w:r w:rsidRPr="002C5287">
        <w:rPr>
          <w:i/>
          <w:sz w:val="17"/>
        </w:rPr>
        <w:t>ett vetenskapli</w:t>
      </w:r>
      <w:r w:rsidR="008847F5">
        <w:rPr>
          <w:i/>
          <w:sz w:val="17"/>
        </w:rPr>
        <w:t>gt och/eller konstnärligt</w:t>
      </w:r>
      <w:r w:rsidRPr="002C5287">
        <w:rPr>
          <w:i/>
          <w:spacing w:val="-11"/>
          <w:sz w:val="17"/>
        </w:rPr>
        <w:t xml:space="preserve"> </w:t>
      </w:r>
      <w:r w:rsidRPr="002C5287">
        <w:rPr>
          <w:i/>
          <w:sz w:val="17"/>
        </w:rPr>
        <w:t>präglat</w:t>
      </w:r>
      <w:r w:rsidRPr="002C5287">
        <w:rPr>
          <w:i/>
          <w:spacing w:val="-11"/>
          <w:sz w:val="17"/>
        </w:rPr>
        <w:t xml:space="preserve"> </w:t>
      </w:r>
      <w:r w:rsidRPr="002C5287">
        <w:rPr>
          <w:i/>
          <w:sz w:val="17"/>
        </w:rPr>
        <w:t>arbete</w:t>
      </w:r>
      <w:r w:rsidRPr="002C5287">
        <w:rPr>
          <w:i/>
          <w:spacing w:val="-10"/>
          <w:sz w:val="17"/>
        </w:rPr>
        <w:t xml:space="preserve"> </w:t>
      </w:r>
      <w:r w:rsidRPr="002C5287">
        <w:rPr>
          <w:i/>
          <w:sz w:val="17"/>
        </w:rPr>
        <w:t>genomförs</w:t>
      </w:r>
      <w:r w:rsidR="008847F5">
        <w:rPr>
          <w:i/>
          <w:sz w:val="17"/>
        </w:rPr>
        <w:t>?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0" w:lineRule="auto"/>
        <w:ind w:right="319"/>
        <w:rPr>
          <w:i/>
          <w:sz w:val="17"/>
        </w:rPr>
      </w:pPr>
      <w:r>
        <w:rPr>
          <w:i/>
          <w:sz w:val="17"/>
        </w:rPr>
        <w:t>Har studenterna</w:t>
      </w:r>
      <w:r w:rsidRPr="002C5287">
        <w:rPr>
          <w:i/>
          <w:spacing w:val="-9"/>
          <w:sz w:val="17"/>
        </w:rPr>
        <w:t xml:space="preserve"> </w:t>
      </w:r>
      <w:r w:rsidRPr="002C5287">
        <w:rPr>
          <w:i/>
          <w:sz w:val="17"/>
        </w:rPr>
        <w:t>förmåga</w:t>
      </w:r>
      <w:r w:rsidRPr="002C5287">
        <w:rPr>
          <w:i/>
          <w:spacing w:val="-13"/>
          <w:sz w:val="17"/>
        </w:rPr>
        <w:t xml:space="preserve"> </w:t>
      </w:r>
      <w:r w:rsidRPr="002C5287">
        <w:rPr>
          <w:i/>
          <w:sz w:val="17"/>
        </w:rPr>
        <w:t>att</w:t>
      </w:r>
      <w:r w:rsidRPr="002C5287">
        <w:rPr>
          <w:i/>
          <w:spacing w:val="-15"/>
          <w:sz w:val="17"/>
        </w:rPr>
        <w:t xml:space="preserve"> </w:t>
      </w:r>
      <w:r w:rsidRPr="002C5287">
        <w:rPr>
          <w:i/>
          <w:sz w:val="17"/>
        </w:rPr>
        <w:t>förstå,</w:t>
      </w:r>
      <w:r w:rsidRPr="002C5287">
        <w:rPr>
          <w:i/>
          <w:spacing w:val="-11"/>
          <w:sz w:val="17"/>
        </w:rPr>
        <w:t xml:space="preserve"> </w:t>
      </w:r>
      <w:r w:rsidRPr="002C5287">
        <w:rPr>
          <w:i/>
          <w:sz w:val="17"/>
        </w:rPr>
        <w:t>värdera och</w:t>
      </w:r>
      <w:r w:rsidRPr="002C5287">
        <w:rPr>
          <w:i/>
          <w:spacing w:val="-11"/>
          <w:sz w:val="17"/>
        </w:rPr>
        <w:t xml:space="preserve"> </w:t>
      </w:r>
      <w:r w:rsidRPr="002C5287">
        <w:rPr>
          <w:i/>
          <w:sz w:val="17"/>
        </w:rPr>
        <w:t>använda</w:t>
      </w:r>
      <w:r w:rsidRPr="002C5287">
        <w:rPr>
          <w:i/>
          <w:spacing w:val="-9"/>
          <w:sz w:val="17"/>
        </w:rPr>
        <w:t xml:space="preserve"> </w:t>
      </w:r>
      <w:r w:rsidRPr="002C5287">
        <w:rPr>
          <w:i/>
          <w:sz w:val="17"/>
        </w:rPr>
        <w:t>vetenskapligt</w:t>
      </w:r>
      <w:r w:rsidRPr="002C5287">
        <w:rPr>
          <w:i/>
          <w:spacing w:val="-10"/>
          <w:sz w:val="17"/>
        </w:rPr>
        <w:t xml:space="preserve"> </w:t>
      </w:r>
      <w:r w:rsidRPr="002C5287">
        <w:rPr>
          <w:i/>
          <w:spacing w:val="-3"/>
          <w:sz w:val="17"/>
        </w:rPr>
        <w:t>baserad</w:t>
      </w:r>
      <w:r w:rsidRPr="002C5287">
        <w:rPr>
          <w:i/>
          <w:spacing w:val="-9"/>
          <w:sz w:val="17"/>
        </w:rPr>
        <w:t xml:space="preserve"> </w:t>
      </w:r>
      <w:r w:rsidRPr="002C5287">
        <w:rPr>
          <w:i/>
          <w:sz w:val="17"/>
        </w:rPr>
        <w:t>metod</w:t>
      </w:r>
      <w:r w:rsidRPr="002C5287">
        <w:rPr>
          <w:i/>
          <w:spacing w:val="-9"/>
          <w:sz w:val="17"/>
        </w:rPr>
        <w:t xml:space="preserve"> </w:t>
      </w:r>
      <w:r w:rsidRPr="002C5287">
        <w:rPr>
          <w:i/>
          <w:sz w:val="17"/>
        </w:rPr>
        <w:t>och</w:t>
      </w:r>
      <w:r w:rsidRPr="002C5287">
        <w:rPr>
          <w:i/>
          <w:spacing w:val="-11"/>
          <w:sz w:val="17"/>
        </w:rPr>
        <w:t xml:space="preserve"> </w:t>
      </w:r>
      <w:r w:rsidRPr="002C5287">
        <w:rPr>
          <w:i/>
          <w:sz w:val="17"/>
        </w:rPr>
        <w:t>kunskap</w:t>
      </w:r>
      <w:r w:rsidRPr="002C5287">
        <w:rPr>
          <w:i/>
          <w:spacing w:val="-13"/>
          <w:sz w:val="17"/>
        </w:rPr>
        <w:t xml:space="preserve"> </w:t>
      </w:r>
      <w:r w:rsidRPr="002C5287">
        <w:rPr>
          <w:i/>
          <w:sz w:val="17"/>
        </w:rPr>
        <w:t>alternativt</w:t>
      </w:r>
      <w:r w:rsidRPr="002C5287">
        <w:rPr>
          <w:i/>
          <w:spacing w:val="-10"/>
          <w:sz w:val="17"/>
        </w:rPr>
        <w:t xml:space="preserve"> </w:t>
      </w:r>
      <w:r w:rsidRPr="002C5287">
        <w:rPr>
          <w:i/>
          <w:sz w:val="17"/>
        </w:rPr>
        <w:t>teorier</w:t>
      </w:r>
      <w:r w:rsidRPr="002C5287">
        <w:rPr>
          <w:i/>
          <w:spacing w:val="-8"/>
          <w:sz w:val="17"/>
        </w:rPr>
        <w:t xml:space="preserve"> </w:t>
      </w:r>
      <w:r w:rsidRPr="002C5287">
        <w:rPr>
          <w:i/>
          <w:sz w:val="17"/>
        </w:rPr>
        <w:t>och</w:t>
      </w:r>
      <w:r w:rsidRPr="002C5287">
        <w:rPr>
          <w:i/>
          <w:spacing w:val="-11"/>
          <w:sz w:val="17"/>
        </w:rPr>
        <w:t xml:space="preserve"> </w:t>
      </w:r>
      <w:r w:rsidRPr="002C5287">
        <w:rPr>
          <w:i/>
          <w:sz w:val="17"/>
        </w:rPr>
        <w:t>metoder</w:t>
      </w:r>
      <w:r w:rsidRPr="002C5287">
        <w:rPr>
          <w:i/>
          <w:spacing w:val="-8"/>
          <w:sz w:val="17"/>
        </w:rPr>
        <w:t xml:space="preserve"> </w:t>
      </w:r>
      <w:r w:rsidRPr="002C5287">
        <w:rPr>
          <w:i/>
          <w:sz w:val="17"/>
        </w:rPr>
        <w:t>baserade</w:t>
      </w:r>
      <w:r w:rsidRPr="002C5287">
        <w:rPr>
          <w:i/>
          <w:spacing w:val="-9"/>
          <w:sz w:val="17"/>
        </w:rPr>
        <w:t xml:space="preserve"> </w:t>
      </w:r>
      <w:r w:rsidRPr="002C5287">
        <w:rPr>
          <w:i/>
          <w:sz w:val="17"/>
        </w:rPr>
        <w:t>i konstnärlig praktik</w:t>
      </w:r>
      <w:r w:rsidR="008847F5">
        <w:rPr>
          <w:i/>
          <w:sz w:val="17"/>
        </w:rPr>
        <w:t>?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0" w:lineRule="auto"/>
        <w:ind w:right="319"/>
        <w:rPr>
          <w:i/>
          <w:sz w:val="17"/>
        </w:rPr>
      </w:pPr>
      <w:r w:rsidRPr="002C5287">
        <w:rPr>
          <w:i/>
          <w:sz w:val="17"/>
        </w:rPr>
        <w:t xml:space="preserve"> </w:t>
      </w:r>
      <w:r w:rsidR="008847F5">
        <w:rPr>
          <w:i/>
          <w:sz w:val="17"/>
        </w:rPr>
        <w:t>Deltar v</w:t>
      </w:r>
      <w:r w:rsidRPr="002C5287">
        <w:rPr>
          <w:i/>
          <w:sz w:val="17"/>
        </w:rPr>
        <w:t>etenskapligt alternativt konstnärligt meriterade lärare i utbildning</w:t>
      </w:r>
      <w:r w:rsidR="008847F5">
        <w:rPr>
          <w:i/>
          <w:sz w:val="17"/>
        </w:rPr>
        <w:t>en</w:t>
      </w:r>
      <w:r w:rsidRPr="002C5287">
        <w:rPr>
          <w:i/>
          <w:sz w:val="17"/>
        </w:rPr>
        <w:t xml:space="preserve"> på samtliga nivåer, ansvarar för metodologiska inslag och progression i dessa samt för handledning och examination av examensarbeten. </w:t>
      </w:r>
    </w:p>
    <w:p w:rsidR="001A21E0" w:rsidRDefault="001A21E0" w:rsidP="001A21E0">
      <w:pPr>
        <w:pStyle w:val="Liststycke"/>
        <w:spacing w:before="51" w:line="300" w:lineRule="auto"/>
        <w:ind w:right="319"/>
        <w:rPr>
          <w:i/>
          <w:sz w:val="17"/>
        </w:rPr>
      </w:pPr>
    </w:p>
    <w:p w:rsidR="001A21E0" w:rsidRDefault="001A21E0" w:rsidP="001A21E0">
      <w:pPr>
        <w:pStyle w:val="NormalUmU"/>
      </w:pPr>
      <w:r>
        <w:t>• Utbildningen ger studenterna internationella perspektiv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2" w:lineRule="auto"/>
        <w:ind w:right="247"/>
        <w:rPr>
          <w:i/>
          <w:sz w:val="17"/>
        </w:rPr>
      </w:pPr>
      <w:r w:rsidRPr="004274B0">
        <w:rPr>
          <w:i/>
          <w:sz w:val="17"/>
        </w:rPr>
        <w:t>Beskriv hur utbildningen ger studenterna förutsättningar att få internationella perspektiv. Att utbildningen</w:t>
      </w:r>
      <w:r w:rsidRPr="004274B0">
        <w:rPr>
          <w:i/>
          <w:spacing w:val="-13"/>
          <w:sz w:val="17"/>
        </w:rPr>
        <w:t xml:space="preserve"> </w:t>
      </w:r>
      <w:r w:rsidRPr="004274B0">
        <w:rPr>
          <w:i/>
          <w:sz w:val="17"/>
        </w:rPr>
        <w:t>vid</w:t>
      </w:r>
      <w:r w:rsidRPr="004274B0">
        <w:rPr>
          <w:i/>
          <w:spacing w:val="-12"/>
          <w:sz w:val="17"/>
        </w:rPr>
        <w:t xml:space="preserve"> </w:t>
      </w:r>
      <w:r w:rsidRPr="004274B0">
        <w:rPr>
          <w:i/>
          <w:sz w:val="17"/>
        </w:rPr>
        <w:t>Umeå</w:t>
      </w:r>
      <w:r w:rsidRPr="004274B0">
        <w:rPr>
          <w:i/>
          <w:spacing w:val="-15"/>
          <w:sz w:val="17"/>
        </w:rPr>
        <w:t xml:space="preserve"> </w:t>
      </w:r>
      <w:r w:rsidRPr="004274B0">
        <w:rPr>
          <w:i/>
          <w:sz w:val="17"/>
        </w:rPr>
        <w:t>universitet</w:t>
      </w:r>
      <w:r w:rsidRPr="004274B0">
        <w:rPr>
          <w:i/>
          <w:spacing w:val="-16"/>
          <w:sz w:val="17"/>
        </w:rPr>
        <w:t xml:space="preserve"> </w:t>
      </w:r>
      <w:r w:rsidRPr="004274B0">
        <w:rPr>
          <w:i/>
          <w:sz w:val="17"/>
        </w:rPr>
        <w:t>ger</w:t>
      </w:r>
      <w:r w:rsidRPr="004274B0">
        <w:rPr>
          <w:i/>
          <w:spacing w:val="-10"/>
          <w:sz w:val="17"/>
        </w:rPr>
        <w:t xml:space="preserve"> </w:t>
      </w:r>
      <w:r w:rsidRPr="004274B0">
        <w:rPr>
          <w:i/>
          <w:sz w:val="17"/>
        </w:rPr>
        <w:t>studenterna</w:t>
      </w:r>
      <w:r w:rsidRPr="004274B0">
        <w:rPr>
          <w:i/>
          <w:spacing w:val="-11"/>
          <w:sz w:val="17"/>
        </w:rPr>
        <w:t xml:space="preserve"> </w:t>
      </w:r>
      <w:r w:rsidRPr="004274B0">
        <w:rPr>
          <w:i/>
          <w:sz w:val="17"/>
        </w:rPr>
        <w:t>internationella</w:t>
      </w:r>
      <w:r w:rsidRPr="004274B0">
        <w:rPr>
          <w:i/>
          <w:spacing w:val="-11"/>
          <w:sz w:val="17"/>
        </w:rPr>
        <w:t xml:space="preserve"> </w:t>
      </w:r>
      <w:r w:rsidRPr="004274B0">
        <w:rPr>
          <w:i/>
          <w:sz w:val="17"/>
        </w:rPr>
        <w:t>perspektiv</w:t>
      </w:r>
      <w:r w:rsidRPr="004274B0">
        <w:rPr>
          <w:i/>
          <w:spacing w:val="-13"/>
          <w:sz w:val="17"/>
        </w:rPr>
        <w:t xml:space="preserve"> </w:t>
      </w:r>
      <w:r w:rsidRPr="004274B0">
        <w:rPr>
          <w:i/>
          <w:sz w:val="17"/>
        </w:rPr>
        <w:t>innebär</w:t>
      </w:r>
      <w:r w:rsidRPr="004274B0">
        <w:rPr>
          <w:i/>
          <w:spacing w:val="-14"/>
          <w:sz w:val="17"/>
        </w:rPr>
        <w:t xml:space="preserve"> </w:t>
      </w:r>
      <w:r w:rsidRPr="004274B0">
        <w:rPr>
          <w:i/>
          <w:sz w:val="17"/>
        </w:rPr>
        <w:t>att</w:t>
      </w:r>
      <w:r w:rsidRPr="004274B0">
        <w:rPr>
          <w:i/>
          <w:spacing w:val="-13"/>
          <w:sz w:val="17"/>
        </w:rPr>
        <w:t xml:space="preserve"> </w:t>
      </w:r>
      <w:r w:rsidRPr="004274B0">
        <w:rPr>
          <w:i/>
          <w:sz w:val="17"/>
        </w:rPr>
        <w:t>det</w:t>
      </w:r>
      <w:r w:rsidRPr="004274B0">
        <w:rPr>
          <w:i/>
          <w:spacing w:val="-16"/>
          <w:sz w:val="17"/>
        </w:rPr>
        <w:t xml:space="preserve"> </w:t>
      </w:r>
      <w:r w:rsidRPr="004274B0">
        <w:rPr>
          <w:i/>
          <w:sz w:val="17"/>
        </w:rPr>
        <w:t>finns en</w:t>
      </w:r>
      <w:r w:rsidRPr="004274B0">
        <w:rPr>
          <w:i/>
          <w:spacing w:val="-7"/>
          <w:sz w:val="17"/>
        </w:rPr>
        <w:t xml:space="preserve"> </w:t>
      </w:r>
      <w:r w:rsidRPr="004274B0">
        <w:rPr>
          <w:i/>
          <w:sz w:val="17"/>
        </w:rPr>
        <w:t>interkulturell</w:t>
      </w:r>
      <w:r w:rsidRPr="004274B0">
        <w:rPr>
          <w:i/>
          <w:spacing w:val="-5"/>
          <w:sz w:val="17"/>
        </w:rPr>
        <w:t xml:space="preserve"> </w:t>
      </w:r>
      <w:r w:rsidRPr="004274B0">
        <w:rPr>
          <w:i/>
          <w:sz w:val="17"/>
        </w:rPr>
        <w:t>och</w:t>
      </w:r>
      <w:r w:rsidRPr="004274B0">
        <w:rPr>
          <w:i/>
          <w:spacing w:val="-7"/>
          <w:sz w:val="17"/>
        </w:rPr>
        <w:t xml:space="preserve"> </w:t>
      </w:r>
      <w:r w:rsidRPr="004274B0">
        <w:rPr>
          <w:i/>
          <w:sz w:val="17"/>
        </w:rPr>
        <w:t>global</w:t>
      </w:r>
      <w:r w:rsidRPr="004274B0">
        <w:rPr>
          <w:i/>
          <w:spacing w:val="-9"/>
          <w:sz w:val="17"/>
        </w:rPr>
        <w:t xml:space="preserve"> </w:t>
      </w:r>
      <w:r w:rsidRPr="004274B0">
        <w:rPr>
          <w:i/>
          <w:sz w:val="17"/>
        </w:rPr>
        <w:t>dimension</w:t>
      </w:r>
      <w:r w:rsidRPr="004274B0">
        <w:rPr>
          <w:i/>
          <w:spacing w:val="-7"/>
          <w:sz w:val="17"/>
        </w:rPr>
        <w:t xml:space="preserve"> </w:t>
      </w:r>
      <w:r w:rsidRPr="004274B0">
        <w:rPr>
          <w:i/>
          <w:sz w:val="17"/>
        </w:rPr>
        <w:t>i</w:t>
      </w:r>
      <w:r w:rsidRPr="004274B0">
        <w:rPr>
          <w:i/>
          <w:spacing w:val="-7"/>
          <w:sz w:val="17"/>
        </w:rPr>
        <w:t xml:space="preserve"> </w:t>
      </w:r>
      <w:r w:rsidRPr="004274B0">
        <w:rPr>
          <w:i/>
          <w:sz w:val="17"/>
        </w:rPr>
        <w:t>syfte,</w:t>
      </w:r>
      <w:r w:rsidRPr="004274B0">
        <w:rPr>
          <w:i/>
          <w:spacing w:val="-7"/>
          <w:sz w:val="17"/>
        </w:rPr>
        <w:t xml:space="preserve"> </w:t>
      </w:r>
      <w:r w:rsidRPr="004274B0">
        <w:rPr>
          <w:i/>
          <w:sz w:val="17"/>
        </w:rPr>
        <w:t>innehåll</w:t>
      </w:r>
      <w:r w:rsidRPr="004274B0">
        <w:rPr>
          <w:i/>
          <w:spacing w:val="-5"/>
          <w:sz w:val="17"/>
        </w:rPr>
        <w:t xml:space="preserve"> </w:t>
      </w:r>
      <w:r w:rsidRPr="004274B0">
        <w:rPr>
          <w:i/>
          <w:sz w:val="17"/>
        </w:rPr>
        <w:t>och</w:t>
      </w:r>
      <w:r w:rsidRPr="004274B0">
        <w:rPr>
          <w:i/>
          <w:spacing w:val="-7"/>
          <w:sz w:val="17"/>
        </w:rPr>
        <w:t xml:space="preserve"> </w:t>
      </w:r>
      <w:r w:rsidRPr="004274B0">
        <w:rPr>
          <w:i/>
          <w:sz w:val="17"/>
        </w:rPr>
        <w:t>genomförande</w:t>
      </w:r>
      <w:r w:rsidRPr="004274B0">
        <w:rPr>
          <w:i/>
          <w:spacing w:val="-9"/>
          <w:sz w:val="17"/>
        </w:rPr>
        <w:t xml:space="preserve"> </w:t>
      </w:r>
      <w:r w:rsidRPr="004274B0">
        <w:rPr>
          <w:i/>
          <w:sz w:val="17"/>
        </w:rPr>
        <w:t>av</w:t>
      </w:r>
      <w:r w:rsidRPr="004274B0">
        <w:rPr>
          <w:i/>
          <w:spacing w:val="-7"/>
          <w:sz w:val="17"/>
        </w:rPr>
        <w:t xml:space="preserve"> </w:t>
      </w:r>
      <w:r w:rsidRPr="004274B0">
        <w:rPr>
          <w:i/>
          <w:sz w:val="17"/>
        </w:rPr>
        <w:t>utbildningen.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2" w:lineRule="auto"/>
        <w:ind w:right="247"/>
        <w:rPr>
          <w:i/>
          <w:sz w:val="17"/>
        </w:rPr>
      </w:pPr>
      <w:r>
        <w:rPr>
          <w:i/>
          <w:sz w:val="17"/>
        </w:rPr>
        <w:t>Har s</w:t>
      </w:r>
      <w:r w:rsidRPr="004274B0">
        <w:rPr>
          <w:i/>
          <w:sz w:val="17"/>
        </w:rPr>
        <w:t>tudenterna har möjlighet att vara delaktiga i internationella utbyten</w:t>
      </w:r>
      <w:r w:rsidR="00135112">
        <w:rPr>
          <w:i/>
          <w:sz w:val="17"/>
        </w:rPr>
        <w:t>?</w:t>
      </w:r>
      <w:r>
        <w:rPr>
          <w:i/>
          <w:sz w:val="17"/>
        </w:rPr>
        <w:t xml:space="preserve"> 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2" w:lineRule="auto"/>
        <w:ind w:right="247"/>
        <w:rPr>
          <w:i/>
          <w:sz w:val="17"/>
        </w:rPr>
      </w:pPr>
      <w:r>
        <w:rPr>
          <w:i/>
          <w:sz w:val="17"/>
        </w:rPr>
        <w:t>Har lärare/</w:t>
      </w:r>
      <w:r w:rsidR="00135112">
        <w:rPr>
          <w:i/>
          <w:sz w:val="17"/>
        </w:rPr>
        <w:t xml:space="preserve">annan </w:t>
      </w:r>
      <w:r>
        <w:rPr>
          <w:i/>
          <w:sz w:val="17"/>
        </w:rPr>
        <w:t>personal har möjlighet att vara delaktiga i internationella utbyten</w:t>
      </w:r>
      <w:r w:rsidR="00135112">
        <w:rPr>
          <w:i/>
          <w:sz w:val="17"/>
        </w:rPr>
        <w:t>?</w:t>
      </w:r>
    </w:p>
    <w:p w:rsidR="001A21E0" w:rsidRDefault="001A21E0" w:rsidP="001A21E0">
      <w:pPr>
        <w:spacing w:before="51" w:line="302" w:lineRule="auto"/>
        <w:ind w:right="247"/>
        <w:rPr>
          <w:i/>
          <w:sz w:val="17"/>
        </w:rPr>
      </w:pPr>
    </w:p>
    <w:p w:rsidR="001A21E0" w:rsidRDefault="001A21E0" w:rsidP="001A21E0">
      <w:pPr>
        <w:pStyle w:val="NormalUmU"/>
      </w:pPr>
      <w:r>
        <w:rPr>
          <w:i/>
        </w:rPr>
        <w:t>•</w:t>
      </w:r>
      <w:r>
        <w:t xml:space="preserve"> Programmet ger studenterna perspektiv på hållbar utveckling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0" w:line="300" w:lineRule="auto"/>
        <w:ind w:right="319"/>
        <w:rPr>
          <w:i/>
          <w:sz w:val="17"/>
        </w:rPr>
      </w:pPr>
      <w:r w:rsidRPr="00EA7B9F">
        <w:rPr>
          <w:i/>
          <w:sz w:val="17"/>
        </w:rPr>
        <w:t xml:space="preserve">Beskriv </w:t>
      </w:r>
      <w:r w:rsidRPr="00EA7B9F">
        <w:rPr>
          <w:i/>
          <w:spacing w:val="-2"/>
          <w:sz w:val="17"/>
        </w:rPr>
        <w:t xml:space="preserve">hur </w:t>
      </w:r>
      <w:r w:rsidRPr="00EA7B9F">
        <w:rPr>
          <w:i/>
          <w:sz w:val="17"/>
        </w:rPr>
        <w:t>utbildningens</w:t>
      </w:r>
      <w:r w:rsidRPr="00EA7B9F">
        <w:rPr>
          <w:i/>
          <w:spacing w:val="-11"/>
          <w:sz w:val="17"/>
        </w:rPr>
        <w:t xml:space="preserve"> </w:t>
      </w:r>
      <w:r w:rsidRPr="00EA7B9F">
        <w:rPr>
          <w:i/>
          <w:sz w:val="17"/>
        </w:rPr>
        <w:t>innehåll</w:t>
      </w:r>
      <w:r w:rsidRPr="00EA7B9F">
        <w:rPr>
          <w:i/>
          <w:spacing w:val="-10"/>
          <w:sz w:val="17"/>
        </w:rPr>
        <w:t xml:space="preserve"> </w:t>
      </w:r>
      <w:r w:rsidRPr="00EA7B9F">
        <w:rPr>
          <w:i/>
          <w:sz w:val="17"/>
        </w:rPr>
        <w:t>och</w:t>
      </w:r>
      <w:r w:rsidRPr="00EA7B9F">
        <w:rPr>
          <w:i/>
          <w:spacing w:val="-14"/>
          <w:sz w:val="17"/>
        </w:rPr>
        <w:t xml:space="preserve"> </w:t>
      </w:r>
      <w:r w:rsidRPr="00EA7B9F">
        <w:rPr>
          <w:i/>
          <w:sz w:val="17"/>
        </w:rPr>
        <w:t>genomförande</w:t>
      </w:r>
      <w:r w:rsidRPr="00EA7B9F">
        <w:rPr>
          <w:i/>
          <w:spacing w:val="-10"/>
          <w:sz w:val="17"/>
        </w:rPr>
        <w:t xml:space="preserve"> </w:t>
      </w:r>
      <w:r w:rsidRPr="00EA7B9F">
        <w:rPr>
          <w:i/>
          <w:sz w:val="17"/>
        </w:rPr>
        <w:t>bidrar</w:t>
      </w:r>
      <w:r w:rsidRPr="00EA7B9F">
        <w:rPr>
          <w:i/>
          <w:spacing w:val="-8"/>
          <w:sz w:val="17"/>
        </w:rPr>
        <w:t xml:space="preserve"> </w:t>
      </w:r>
      <w:r w:rsidRPr="00EA7B9F">
        <w:rPr>
          <w:i/>
          <w:sz w:val="17"/>
        </w:rPr>
        <w:t>till</w:t>
      </w:r>
      <w:r w:rsidRPr="00EA7B9F">
        <w:rPr>
          <w:i/>
          <w:spacing w:val="-10"/>
          <w:sz w:val="17"/>
        </w:rPr>
        <w:t xml:space="preserve"> </w:t>
      </w:r>
      <w:r w:rsidRPr="00EA7B9F">
        <w:rPr>
          <w:i/>
          <w:sz w:val="17"/>
        </w:rPr>
        <w:t>att</w:t>
      </w:r>
      <w:r w:rsidRPr="00EA7B9F">
        <w:rPr>
          <w:i/>
          <w:spacing w:val="-14"/>
          <w:sz w:val="17"/>
        </w:rPr>
        <w:t xml:space="preserve"> </w:t>
      </w:r>
      <w:r w:rsidRPr="00EA7B9F">
        <w:rPr>
          <w:i/>
          <w:sz w:val="17"/>
        </w:rPr>
        <w:t>ge</w:t>
      </w:r>
      <w:r w:rsidRPr="00EA7B9F">
        <w:rPr>
          <w:i/>
          <w:spacing w:val="-10"/>
          <w:sz w:val="17"/>
        </w:rPr>
        <w:t xml:space="preserve"> </w:t>
      </w:r>
      <w:r w:rsidRPr="00EA7B9F">
        <w:rPr>
          <w:i/>
          <w:sz w:val="17"/>
        </w:rPr>
        <w:t>studenterna</w:t>
      </w:r>
      <w:r w:rsidRPr="00EA7B9F">
        <w:rPr>
          <w:i/>
          <w:spacing w:val="-13"/>
          <w:sz w:val="17"/>
        </w:rPr>
        <w:t xml:space="preserve"> </w:t>
      </w:r>
      <w:r w:rsidRPr="00EA7B9F">
        <w:rPr>
          <w:i/>
          <w:sz w:val="17"/>
        </w:rPr>
        <w:t>kunskap</w:t>
      </w:r>
      <w:r w:rsidRPr="00EA7B9F">
        <w:rPr>
          <w:i/>
          <w:spacing w:val="-10"/>
          <w:sz w:val="17"/>
        </w:rPr>
        <w:t xml:space="preserve"> </w:t>
      </w:r>
      <w:r w:rsidRPr="00EA7B9F">
        <w:rPr>
          <w:i/>
          <w:sz w:val="17"/>
        </w:rPr>
        <w:t>och</w:t>
      </w:r>
      <w:r w:rsidRPr="00EA7B9F">
        <w:rPr>
          <w:i/>
          <w:spacing w:val="-11"/>
          <w:sz w:val="17"/>
        </w:rPr>
        <w:t xml:space="preserve"> </w:t>
      </w:r>
      <w:r w:rsidRPr="00EA7B9F">
        <w:rPr>
          <w:i/>
          <w:sz w:val="17"/>
        </w:rPr>
        <w:t xml:space="preserve">färdigheter vad gäller </w:t>
      </w:r>
      <w:r w:rsidRPr="00EA7B9F">
        <w:rPr>
          <w:i/>
          <w:spacing w:val="-3"/>
          <w:sz w:val="17"/>
        </w:rPr>
        <w:t xml:space="preserve">hållbar </w:t>
      </w:r>
      <w:r w:rsidRPr="00EA7B9F">
        <w:rPr>
          <w:i/>
          <w:sz w:val="17"/>
        </w:rPr>
        <w:t xml:space="preserve">utveckling </w:t>
      </w:r>
      <w:r w:rsidR="00FC5E19">
        <w:rPr>
          <w:i/>
          <w:sz w:val="17"/>
        </w:rPr>
        <w:t>och om det kan anses tillräckligt/ kvalitetsdrivande</w:t>
      </w:r>
    </w:p>
    <w:p w:rsidR="001A21E0" w:rsidRPr="00EA7B9F" w:rsidRDefault="001A21E0" w:rsidP="001A21E0">
      <w:pPr>
        <w:pStyle w:val="Liststycke"/>
        <w:numPr>
          <w:ilvl w:val="0"/>
          <w:numId w:val="30"/>
        </w:numPr>
        <w:spacing w:before="50" w:line="300" w:lineRule="auto"/>
        <w:ind w:right="319"/>
        <w:rPr>
          <w:i/>
          <w:sz w:val="17"/>
        </w:rPr>
      </w:pPr>
      <w:r>
        <w:rPr>
          <w:i/>
          <w:sz w:val="17"/>
        </w:rPr>
        <w:t>Beskriv lärarkompetensen vad gäller hållbar utveckling utifrån relevans för utbildningen</w:t>
      </w:r>
    </w:p>
    <w:p w:rsidR="001A21E0" w:rsidRDefault="001A21E0" w:rsidP="001A21E0">
      <w:pPr>
        <w:pStyle w:val="NormalUmU"/>
      </w:pPr>
    </w:p>
    <w:p w:rsidR="001A21E0" w:rsidRDefault="001A21E0" w:rsidP="001A21E0">
      <w:pPr>
        <w:pStyle w:val="NormalUmU"/>
      </w:pPr>
      <w:r>
        <w:t>•  Programmet har kvalitetsdrivande samverkansinslag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0" w:lineRule="auto"/>
        <w:ind w:right="319"/>
        <w:rPr>
          <w:i/>
          <w:sz w:val="17"/>
        </w:rPr>
      </w:pPr>
      <w:r>
        <w:rPr>
          <w:i/>
          <w:sz w:val="17"/>
        </w:rPr>
        <w:t>Hur ser de olika samverkansinslagen ut och på vilket sätt kan de beskrivas som kvalitetsdrivande</w:t>
      </w:r>
      <w:r w:rsidRPr="00EA7B9F">
        <w:rPr>
          <w:i/>
          <w:sz w:val="17"/>
        </w:rPr>
        <w:t>.</w:t>
      </w:r>
    </w:p>
    <w:p w:rsidR="001A21E0" w:rsidRPr="00EA7B9F" w:rsidRDefault="001A21E0" w:rsidP="001A21E0">
      <w:pPr>
        <w:pStyle w:val="Liststycke"/>
        <w:numPr>
          <w:ilvl w:val="0"/>
          <w:numId w:val="30"/>
        </w:numPr>
        <w:spacing w:before="51" w:line="300" w:lineRule="auto"/>
        <w:ind w:right="319"/>
        <w:rPr>
          <w:i/>
          <w:sz w:val="17"/>
        </w:rPr>
      </w:pPr>
      <w:r>
        <w:rPr>
          <w:i/>
          <w:sz w:val="17"/>
        </w:rPr>
        <w:t xml:space="preserve">Hur bedömer du </w:t>
      </w:r>
      <w:r w:rsidRPr="00EA7B9F">
        <w:rPr>
          <w:i/>
          <w:sz w:val="17"/>
        </w:rPr>
        <w:t>innehåll</w:t>
      </w:r>
      <w:r w:rsidRPr="00EA7B9F">
        <w:rPr>
          <w:i/>
          <w:spacing w:val="-12"/>
          <w:sz w:val="17"/>
        </w:rPr>
        <w:t xml:space="preserve"> </w:t>
      </w:r>
      <w:r w:rsidRPr="00EA7B9F">
        <w:rPr>
          <w:i/>
          <w:sz w:val="17"/>
        </w:rPr>
        <w:t>och</w:t>
      </w:r>
      <w:r w:rsidRPr="00EA7B9F">
        <w:rPr>
          <w:i/>
          <w:spacing w:val="-14"/>
          <w:sz w:val="17"/>
        </w:rPr>
        <w:t xml:space="preserve"> </w:t>
      </w:r>
      <w:r w:rsidRPr="00EA7B9F">
        <w:rPr>
          <w:i/>
          <w:sz w:val="17"/>
        </w:rPr>
        <w:t>inriktning</w:t>
      </w:r>
      <w:r w:rsidRPr="00EA7B9F">
        <w:rPr>
          <w:i/>
          <w:spacing w:val="-11"/>
          <w:sz w:val="17"/>
        </w:rPr>
        <w:t xml:space="preserve"> </w:t>
      </w:r>
      <w:r w:rsidRPr="00EA7B9F">
        <w:rPr>
          <w:i/>
          <w:sz w:val="17"/>
        </w:rPr>
        <w:t>i</w:t>
      </w:r>
      <w:r w:rsidRPr="00EA7B9F">
        <w:rPr>
          <w:i/>
          <w:spacing w:val="-14"/>
          <w:sz w:val="17"/>
        </w:rPr>
        <w:t xml:space="preserve"> </w:t>
      </w:r>
      <w:r w:rsidRPr="00EA7B9F">
        <w:rPr>
          <w:i/>
          <w:sz w:val="17"/>
        </w:rPr>
        <w:t>relation</w:t>
      </w:r>
      <w:r w:rsidRPr="00EA7B9F">
        <w:rPr>
          <w:i/>
          <w:spacing w:val="-14"/>
          <w:sz w:val="17"/>
        </w:rPr>
        <w:t xml:space="preserve"> </w:t>
      </w:r>
      <w:r w:rsidRPr="00EA7B9F">
        <w:rPr>
          <w:i/>
          <w:sz w:val="17"/>
        </w:rPr>
        <w:t>till</w:t>
      </w:r>
      <w:r w:rsidRPr="00EA7B9F">
        <w:rPr>
          <w:i/>
          <w:spacing w:val="-12"/>
          <w:sz w:val="17"/>
        </w:rPr>
        <w:t xml:space="preserve"> </w:t>
      </w:r>
      <w:r w:rsidRPr="00EA7B9F">
        <w:rPr>
          <w:i/>
          <w:sz w:val="17"/>
        </w:rPr>
        <w:t>samhällets</w:t>
      </w:r>
      <w:r w:rsidRPr="00EA7B9F">
        <w:rPr>
          <w:i/>
          <w:spacing w:val="-14"/>
          <w:sz w:val="17"/>
        </w:rPr>
        <w:t xml:space="preserve"> </w:t>
      </w:r>
      <w:r w:rsidRPr="00EA7B9F">
        <w:rPr>
          <w:i/>
          <w:sz w:val="17"/>
        </w:rPr>
        <w:t>och</w:t>
      </w:r>
      <w:r w:rsidRPr="00EA7B9F">
        <w:rPr>
          <w:i/>
          <w:spacing w:val="-14"/>
          <w:sz w:val="17"/>
        </w:rPr>
        <w:t xml:space="preserve"> </w:t>
      </w:r>
      <w:r w:rsidRPr="00EA7B9F">
        <w:rPr>
          <w:i/>
          <w:sz w:val="17"/>
        </w:rPr>
        <w:t>arbetsmarknadens behov.</w:t>
      </w:r>
      <w:r w:rsidRPr="00EA7B9F">
        <w:rPr>
          <w:i/>
          <w:spacing w:val="-11"/>
          <w:sz w:val="17"/>
        </w:rPr>
        <w:t xml:space="preserve"> </w:t>
      </w:r>
    </w:p>
    <w:p w:rsidR="001A21E0" w:rsidRPr="00EA7B9F" w:rsidRDefault="001A21E0" w:rsidP="001A21E0">
      <w:pPr>
        <w:pStyle w:val="Liststycke"/>
        <w:numPr>
          <w:ilvl w:val="0"/>
          <w:numId w:val="30"/>
        </w:numPr>
        <w:spacing w:before="51" w:line="300" w:lineRule="auto"/>
        <w:ind w:right="319"/>
        <w:rPr>
          <w:i/>
          <w:sz w:val="17"/>
        </w:rPr>
      </w:pPr>
      <w:r>
        <w:rPr>
          <w:i/>
          <w:sz w:val="17"/>
        </w:rPr>
        <w:t>Är det möjligt att göra</w:t>
      </w:r>
      <w:r w:rsidRPr="00EA7B9F">
        <w:rPr>
          <w:i/>
          <w:spacing w:val="-6"/>
          <w:sz w:val="17"/>
        </w:rPr>
        <w:t xml:space="preserve"> </w:t>
      </w:r>
      <w:r w:rsidRPr="00EA7B9F">
        <w:rPr>
          <w:i/>
          <w:sz w:val="17"/>
        </w:rPr>
        <w:t>jämförelser</w:t>
      </w:r>
      <w:r w:rsidRPr="00EA7B9F">
        <w:rPr>
          <w:i/>
          <w:spacing w:val="-7"/>
          <w:sz w:val="17"/>
        </w:rPr>
        <w:t xml:space="preserve"> </w:t>
      </w:r>
      <w:r w:rsidRPr="00EA7B9F">
        <w:rPr>
          <w:i/>
          <w:spacing w:val="-3"/>
          <w:sz w:val="17"/>
        </w:rPr>
        <w:t>med</w:t>
      </w:r>
      <w:r w:rsidRPr="00EA7B9F">
        <w:rPr>
          <w:i/>
          <w:spacing w:val="-4"/>
          <w:sz w:val="17"/>
        </w:rPr>
        <w:t xml:space="preserve"> </w:t>
      </w:r>
      <w:r w:rsidRPr="00EA7B9F">
        <w:rPr>
          <w:i/>
          <w:sz w:val="17"/>
        </w:rPr>
        <w:t>utbildningar</w:t>
      </w:r>
      <w:r w:rsidRPr="00EA7B9F">
        <w:rPr>
          <w:i/>
          <w:spacing w:val="-7"/>
          <w:sz w:val="17"/>
        </w:rPr>
        <w:t xml:space="preserve"> </w:t>
      </w:r>
      <w:r w:rsidRPr="00EA7B9F">
        <w:rPr>
          <w:i/>
          <w:sz w:val="17"/>
        </w:rPr>
        <w:t>vid</w:t>
      </w:r>
      <w:r w:rsidRPr="00EA7B9F">
        <w:rPr>
          <w:i/>
          <w:spacing w:val="-4"/>
          <w:sz w:val="17"/>
        </w:rPr>
        <w:t xml:space="preserve"> </w:t>
      </w:r>
      <w:r w:rsidRPr="00EA7B9F">
        <w:rPr>
          <w:i/>
          <w:sz w:val="17"/>
        </w:rPr>
        <w:t>andra</w:t>
      </w:r>
      <w:r w:rsidRPr="00EA7B9F">
        <w:rPr>
          <w:i/>
          <w:spacing w:val="-3"/>
          <w:sz w:val="17"/>
        </w:rPr>
        <w:t xml:space="preserve"> </w:t>
      </w:r>
      <w:r w:rsidRPr="00EA7B9F">
        <w:rPr>
          <w:i/>
          <w:sz w:val="17"/>
        </w:rPr>
        <w:t>lärosäten</w:t>
      </w:r>
    </w:p>
    <w:p w:rsidR="001A21E0" w:rsidRDefault="001A21E0" w:rsidP="001A21E0">
      <w:pPr>
        <w:pStyle w:val="NormalUmU"/>
      </w:pPr>
    </w:p>
    <w:p w:rsidR="001A21E0" w:rsidRDefault="001A21E0" w:rsidP="001A21E0">
      <w:pPr>
        <w:pStyle w:val="NormalUmU"/>
      </w:pPr>
      <w:r>
        <w:t xml:space="preserve">•   Programmet är </w:t>
      </w:r>
      <w:proofErr w:type="spellStart"/>
      <w:r>
        <w:t>jämställdhetintegrerat</w:t>
      </w:r>
      <w:proofErr w:type="spellEnd"/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0" w:lineRule="auto"/>
        <w:ind w:right="319"/>
        <w:rPr>
          <w:i/>
          <w:sz w:val="17"/>
        </w:rPr>
      </w:pPr>
      <w:r>
        <w:rPr>
          <w:i/>
          <w:spacing w:val="-14"/>
          <w:sz w:val="17"/>
        </w:rPr>
        <w:t xml:space="preserve">Beskriv om  </w:t>
      </w:r>
      <w:r w:rsidRPr="00EA7B9F">
        <w:rPr>
          <w:i/>
          <w:spacing w:val="-14"/>
          <w:sz w:val="17"/>
        </w:rPr>
        <w:t xml:space="preserve"> </w:t>
      </w:r>
      <w:r w:rsidRPr="00EA7B9F">
        <w:rPr>
          <w:i/>
          <w:sz w:val="17"/>
        </w:rPr>
        <w:t>studenterna</w:t>
      </w:r>
      <w:r w:rsidRPr="00EA7B9F">
        <w:rPr>
          <w:i/>
          <w:spacing w:val="-15"/>
          <w:sz w:val="17"/>
        </w:rPr>
        <w:t xml:space="preserve"> </w:t>
      </w:r>
      <w:r>
        <w:rPr>
          <w:i/>
          <w:spacing w:val="-15"/>
          <w:sz w:val="17"/>
        </w:rPr>
        <w:t xml:space="preserve">genom utbildningen får </w:t>
      </w:r>
      <w:r>
        <w:rPr>
          <w:i/>
          <w:sz w:val="17"/>
        </w:rPr>
        <w:t>verktyg och handlingsförmåga</w:t>
      </w:r>
      <w:r w:rsidRPr="00EA7B9F">
        <w:rPr>
          <w:i/>
          <w:spacing w:val="-15"/>
          <w:sz w:val="17"/>
        </w:rPr>
        <w:t xml:space="preserve"> </w:t>
      </w:r>
      <w:r w:rsidRPr="00EA7B9F">
        <w:rPr>
          <w:i/>
          <w:sz w:val="17"/>
        </w:rPr>
        <w:t>att motverka ojämställdhet i samhället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0" w:lineRule="auto"/>
        <w:ind w:right="319"/>
        <w:rPr>
          <w:i/>
          <w:sz w:val="17"/>
        </w:rPr>
      </w:pPr>
      <w:r>
        <w:rPr>
          <w:i/>
          <w:sz w:val="17"/>
        </w:rPr>
        <w:t>Får studenterna</w:t>
      </w:r>
      <w:r w:rsidRPr="00EA7B9F">
        <w:rPr>
          <w:i/>
          <w:sz w:val="17"/>
        </w:rPr>
        <w:t xml:space="preserve"> under </w:t>
      </w:r>
      <w:r w:rsidRPr="00EA7B9F">
        <w:rPr>
          <w:i/>
          <w:spacing w:val="-3"/>
          <w:sz w:val="17"/>
        </w:rPr>
        <w:t xml:space="preserve">sin </w:t>
      </w:r>
      <w:r w:rsidRPr="00EA7B9F">
        <w:rPr>
          <w:i/>
          <w:sz w:val="17"/>
        </w:rPr>
        <w:t xml:space="preserve">utbildning kunskap om </w:t>
      </w:r>
      <w:r w:rsidRPr="00EA7B9F">
        <w:rPr>
          <w:i/>
          <w:spacing w:val="-3"/>
          <w:sz w:val="17"/>
        </w:rPr>
        <w:t xml:space="preserve">hur </w:t>
      </w:r>
      <w:r w:rsidRPr="00EA7B9F">
        <w:rPr>
          <w:i/>
          <w:sz w:val="17"/>
        </w:rPr>
        <w:t>makt och</w:t>
      </w:r>
      <w:r w:rsidRPr="00EA7B9F">
        <w:rPr>
          <w:i/>
          <w:spacing w:val="-12"/>
          <w:sz w:val="17"/>
        </w:rPr>
        <w:t xml:space="preserve"> </w:t>
      </w:r>
      <w:r w:rsidRPr="00EA7B9F">
        <w:rPr>
          <w:i/>
          <w:sz w:val="17"/>
        </w:rPr>
        <w:t>kön</w:t>
      </w:r>
      <w:r w:rsidRPr="00EA7B9F">
        <w:rPr>
          <w:i/>
          <w:spacing w:val="-12"/>
          <w:sz w:val="17"/>
        </w:rPr>
        <w:t xml:space="preserve"> </w:t>
      </w:r>
      <w:r w:rsidRPr="00EA7B9F">
        <w:rPr>
          <w:i/>
          <w:sz w:val="17"/>
        </w:rPr>
        <w:t>konstrueras</w:t>
      </w:r>
      <w:r w:rsidRPr="00EA7B9F">
        <w:rPr>
          <w:i/>
          <w:spacing w:val="-12"/>
          <w:sz w:val="17"/>
        </w:rPr>
        <w:t xml:space="preserve"> </w:t>
      </w:r>
      <w:r w:rsidRPr="00EA7B9F">
        <w:rPr>
          <w:i/>
          <w:sz w:val="17"/>
        </w:rPr>
        <w:t>inom</w:t>
      </w:r>
      <w:r w:rsidRPr="00EA7B9F">
        <w:rPr>
          <w:i/>
          <w:spacing w:val="-12"/>
          <w:sz w:val="17"/>
        </w:rPr>
        <w:t xml:space="preserve"> </w:t>
      </w:r>
      <w:r w:rsidRPr="00EA7B9F">
        <w:rPr>
          <w:i/>
          <w:sz w:val="17"/>
        </w:rPr>
        <w:t>det</w:t>
      </w:r>
      <w:r w:rsidRPr="00EA7B9F">
        <w:rPr>
          <w:i/>
          <w:spacing w:val="-11"/>
          <w:sz w:val="17"/>
        </w:rPr>
        <w:t xml:space="preserve"> </w:t>
      </w:r>
      <w:r w:rsidRPr="00EA7B9F">
        <w:rPr>
          <w:i/>
          <w:sz w:val="17"/>
        </w:rPr>
        <w:t>kunskapsområde</w:t>
      </w:r>
      <w:r w:rsidRPr="00EA7B9F">
        <w:rPr>
          <w:i/>
          <w:spacing w:val="-10"/>
          <w:sz w:val="17"/>
        </w:rPr>
        <w:t xml:space="preserve"> </w:t>
      </w:r>
      <w:r w:rsidRPr="00EA7B9F">
        <w:rPr>
          <w:i/>
          <w:sz w:val="17"/>
        </w:rPr>
        <w:t>som</w:t>
      </w:r>
      <w:r w:rsidRPr="00EA7B9F">
        <w:rPr>
          <w:i/>
          <w:spacing w:val="-12"/>
          <w:sz w:val="17"/>
        </w:rPr>
        <w:t xml:space="preserve"> </w:t>
      </w:r>
      <w:r w:rsidRPr="00EA7B9F">
        <w:rPr>
          <w:i/>
          <w:sz w:val="17"/>
        </w:rPr>
        <w:t>utbildningen</w:t>
      </w:r>
      <w:r w:rsidRPr="00EA7B9F">
        <w:rPr>
          <w:i/>
          <w:spacing w:val="-12"/>
          <w:sz w:val="17"/>
        </w:rPr>
        <w:t xml:space="preserve"> </w:t>
      </w:r>
      <w:r w:rsidRPr="00EA7B9F">
        <w:rPr>
          <w:i/>
          <w:sz w:val="17"/>
        </w:rPr>
        <w:t>avser</w:t>
      </w:r>
      <w:r>
        <w:rPr>
          <w:i/>
          <w:sz w:val="17"/>
        </w:rPr>
        <w:t>?</w:t>
      </w:r>
    </w:p>
    <w:p w:rsidR="001A21E0" w:rsidRDefault="001A21E0" w:rsidP="001A21E0">
      <w:pPr>
        <w:pStyle w:val="Liststycke"/>
        <w:numPr>
          <w:ilvl w:val="0"/>
          <w:numId w:val="30"/>
        </w:numPr>
        <w:spacing w:before="51" w:line="300" w:lineRule="auto"/>
        <w:ind w:right="319"/>
        <w:rPr>
          <w:i/>
          <w:sz w:val="17"/>
        </w:rPr>
      </w:pPr>
      <w:r w:rsidRPr="00EA7B9F">
        <w:rPr>
          <w:i/>
          <w:spacing w:val="-11"/>
          <w:sz w:val="17"/>
        </w:rPr>
        <w:t xml:space="preserve"> </w:t>
      </w:r>
      <w:r>
        <w:rPr>
          <w:i/>
          <w:sz w:val="17"/>
        </w:rPr>
        <w:t xml:space="preserve">Analysera om </w:t>
      </w:r>
      <w:r w:rsidRPr="00EA7B9F">
        <w:rPr>
          <w:i/>
          <w:spacing w:val="-9"/>
          <w:sz w:val="17"/>
        </w:rPr>
        <w:t xml:space="preserve"> </w:t>
      </w:r>
      <w:r w:rsidRPr="00EA7B9F">
        <w:rPr>
          <w:i/>
          <w:sz w:val="17"/>
        </w:rPr>
        <w:t xml:space="preserve">jämställdhet är integrerat i programmets, utformning och </w:t>
      </w:r>
      <w:r w:rsidRPr="00EA7B9F">
        <w:rPr>
          <w:i/>
          <w:spacing w:val="-3"/>
          <w:sz w:val="17"/>
        </w:rPr>
        <w:t xml:space="preserve">genomförande. </w:t>
      </w:r>
      <w:r w:rsidRPr="00EA7B9F">
        <w:rPr>
          <w:i/>
          <w:sz w:val="17"/>
        </w:rPr>
        <w:t xml:space="preserve">Det kan handla om utbildningens innehåll, men också om dialog om jämställdhet i samband </w:t>
      </w:r>
      <w:r w:rsidRPr="00EA7B9F">
        <w:rPr>
          <w:i/>
          <w:spacing w:val="-3"/>
          <w:sz w:val="17"/>
        </w:rPr>
        <w:t xml:space="preserve">med </w:t>
      </w:r>
      <w:r w:rsidRPr="00EA7B9F">
        <w:rPr>
          <w:i/>
          <w:sz w:val="17"/>
        </w:rPr>
        <w:t>planeringen av utbildningens upplägg</w:t>
      </w:r>
      <w:r w:rsidRPr="00EA7B9F">
        <w:rPr>
          <w:i/>
          <w:spacing w:val="-9"/>
          <w:sz w:val="17"/>
        </w:rPr>
        <w:t xml:space="preserve"> </w:t>
      </w:r>
      <w:r w:rsidRPr="00EA7B9F">
        <w:rPr>
          <w:i/>
          <w:sz w:val="17"/>
        </w:rPr>
        <w:t>och</w:t>
      </w:r>
      <w:r w:rsidRPr="00EA7B9F">
        <w:rPr>
          <w:i/>
          <w:spacing w:val="-11"/>
          <w:sz w:val="17"/>
        </w:rPr>
        <w:t xml:space="preserve"> </w:t>
      </w:r>
      <w:r w:rsidRPr="00EA7B9F">
        <w:rPr>
          <w:i/>
          <w:sz w:val="17"/>
        </w:rPr>
        <w:t>i</w:t>
      </w:r>
      <w:r w:rsidRPr="00EA7B9F">
        <w:rPr>
          <w:i/>
          <w:spacing w:val="-11"/>
          <w:sz w:val="17"/>
        </w:rPr>
        <w:t xml:space="preserve"> </w:t>
      </w:r>
      <w:r w:rsidRPr="00EA7B9F">
        <w:rPr>
          <w:i/>
          <w:sz w:val="17"/>
        </w:rPr>
        <w:t>undervisningen,</w:t>
      </w:r>
      <w:r w:rsidRPr="00EA7B9F">
        <w:rPr>
          <w:i/>
          <w:spacing w:val="-11"/>
          <w:sz w:val="17"/>
        </w:rPr>
        <w:t xml:space="preserve"> </w:t>
      </w:r>
      <w:r w:rsidRPr="00EA7B9F">
        <w:rPr>
          <w:i/>
          <w:sz w:val="17"/>
        </w:rPr>
        <w:t>valet</w:t>
      </w:r>
      <w:r w:rsidRPr="00EA7B9F">
        <w:rPr>
          <w:i/>
          <w:spacing w:val="-11"/>
          <w:sz w:val="17"/>
        </w:rPr>
        <w:t xml:space="preserve"> </w:t>
      </w:r>
      <w:r w:rsidRPr="00EA7B9F">
        <w:rPr>
          <w:i/>
          <w:sz w:val="17"/>
        </w:rPr>
        <w:t>av</w:t>
      </w:r>
      <w:r w:rsidRPr="00EA7B9F">
        <w:rPr>
          <w:i/>
          <w:spacing w:val="-11"/>
          <w:sz w:val="17"/>
        </w:rPr>
        <w:t xml:space="preserve"> </w:t>
      </w:r>
      <w:r w:rsidRPr="00EA7B9F">
        <w:rPr>
          <w:i/>
          <w:sz w:val="17"/>
        </w:rPr>
        <w:t>litteratur</w:t>
      </w:r>
      <w:r w:rsidRPr="00EA7B9F">
        <w:rPr>
          <w:i/>
          <w:spacing w:val="-8"/>
          <w:sz w:val="17"/>
        </w:rPr>
        <w:t xml:space="preserve"> </w:t>
      </w:r>
      <w:r w:rsidRPr="00EA7B9F">
        <w:rPr>
          <w:i/>
          <w:sz w:val="17"/>
        </w:rPr>
        <w:t>samt</w:t>
      </w:r>
      <w:r w:rsidRPr="00EA7B9F">
        <w:rPr>
          <w:i/>
          <w:spacing w:val="-15"/>
          <w:sz w:val="17"/>
        </w:rPr>
        <w:t xml:space="preserve"> </w:t>
      </w:r>
      <w:r w:rsidRPr="00EA7B9F">
        <w:rPr>
          <w:i/>
          <w:sz w:val="17"/>
        </w:rPr>
        <w:t>lärare,</w:t>
      </w:r>
      <w:r w:rsidRPr="00EA7B9F">
        <w:rPr>
          <w:i/>
          <w:spacing w:val="-11"/>
          <w:sz w:val="17"/>
        </w:rPr>
        <w:t xml:space="preserve"> </w:t>
      </w:r>
      <w:r w:rsidRPr="00EA7B9F">
        <w:rPr>
          <w:i/>
          <w:sz w:val="17"/>
        </w:rPr>
        <w:t>handledare</w:t>
      </w:r>
      <w:r w:rsidRPr="00EA7B9F">
        <w:rPr>
          <w:i/>
          <w:spacing w:val="-10"/>
          <w:sz w:val="17"/>
        </w:rPr>
        <w:t xml:space="preserve"> </w:t>
      </w:r>
      <w:r w:rsidRPr="00EA7B9F">
        <w:rPr>
          <w:i/>
          <w:sz w:val="17"/>
        </w:rPr>
        <w:t>och</w:t>
      </w:r>
      <w:r w:rsidRPr="00EA7B9F">
        <w:rPr>
          <w:i/>
          <w:spacing w:val="-11"/>
          <w:sz w:val="17"/>
        </w:rPr>
        <w:t xml:space="preserve"> </w:t>
      </w:r>
      <w:r w:rsidRPr="00EA7B9F">
        <w:rPr>
          <w:i/>
          <w:sz w:val="17"/>
        </w:rPr>
        <w:t>externa</w:t>
      </w:r>
      <w:r w:rsidRPr="00EA7B9F">
        <w:rPr>
          <w:i/>
          <w:spacing w:val="-13"/>
          <w:sz w:val="17"/>
        </w:rPr>
        <w:t xml:space="preserve"> </w:t>
      </w:r>
      <w:r w:rsidRPr="00EA7B9F">
        <w:rPr>
          <w:i/>
          <w:sz w:val="17"/>
        </w:rPr>
        <w:t xml:space="preserve">föreläsare. </w:t>
      </w:r>
    </w:p>
    <w:p w:rsidR="001A21E0" w:rsidRPr="0011083B" w:rsidRDefault="001A21E0" w:rsidP="001A21E0">
      <w:pPr>
        <w:pStyle w:val="Liststycke"/>
        <w:spacing w:before="51" w:line="300" w:lineRule="auto"/>
        <w:ind w:right="319"/>
        <w:rPr>
          <w:i/>
          <w:sz w:val="17"/>
        </w:rPr>
      </w:pPr>
    </w:p>
    <w:p w:rsidR="001A21E0" w:rsidRDefault="001A21E0" w:rsidP="001A21E0">
      <w:pPr>
        <w:pStyle w:val="NormalUmU"/>
      </w:pPr>
      <w:r>
        <w:t>• Programmet säkerställer måluppfyllelse</w:t>
      </w:r>
    </w:p>
    <w:p w:rsidR="001A21E0" w:rsidRPr="0011083B" w:rsidRDefault="001A21E0" w:rsidP="001A21E0">
      <w:pPr>
        <w:pStyle w:val="NormalUmU"/>
        <w:numPr>
          <w:ilvl w:val="0"/>
          <w:numId w:val="30"/>
        </w:numPr>
      </w:pPr>
      <w:r>
        <w:rPr>
          <w:i/>
          <w:sz w:val="17"/>
        </w:rPr>
        <w:t xml:space="preserve">Gör en bedömning av </w:t>
      </w:r>
      <w:r w:rsidR="00FC5E19">
        <w:rPr>
          <w:i/>
          <w:sz w:val="17"/>
        </w:rPr>
        <w:t>om</w:t>
      </w:r>
      <w:r>
        <w:rPr>
          <w:i/>
          <w:sz w:val="17"/>
        </w:rPr>
        <w:t xml:space="preserve"> utbildningens utformning, genomförande möjliggör och </w:t>
      </w:r>
      <w:r>
        <w:rPr>
          <w:i/>
          <w:spacing w:val="-2"/>
          <w:sz w:val="17"/>
        </w:rPr>
        <w:t xml:space="preserve">hur </w:t>
      </w:r>
      <w:r>
        <w:rPr>
          <w:i/>
          <w:sz w:val="17"/>
        </w:rPr>
        <w:t>examinationer säkerställer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att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studenterna</w:t>
      </w:r>
      <w:r>
        <w:rPr>
          <w:i/>
          <w:spacing w:val="-11"/>
          <w:sz w:val="17"/>
        </w:rPr>
        <w:t xml:space="preserve"> </w:t>
      </w:r>
      <w:r>
        <w:rPr>
          <w:i/>
          <w:spacing w:val="-3"/>
          <w:sz w:val="17"/>
        </w:rPr>
        <w:t>med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progression</w:t>
      </w:r>
      <w:r>
        <w:rPr>
          <w:i/>
          <w:spacing w:val="-13"/>
          <w:sz w:val="17"/>
        </w:rPr>
        <w:t xml:space="preserve"> </w:t>
      </w:r>
      <w:r>
        <w:rPr>
          <w:i/>
          <w:spacing w:val="-2"/>
          <w:sz w:val="17"/>
        </w:rPr>
        <w:t>når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upprättade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lärandemål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(</w:t>
      </w:r>
      <w:proofErr w:type="spellStart"/>
      <w:r>
        <w:rPr>
          <w:i/>
          <w:sz w:val="17"/>
        </w:rPr>
        <w:t>FSR</w:t>
      </w:r>
      <w:proofErr w:type="spellEnd"/>
      <w:r>
        <w:rPr>
          <w:i/>
          <w:sz w:val="17"/>
        </w:rPr>
        <w:t>)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och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nationella examensmål.</w:t>
      </w:r>
    </w:p>
    <w:p w:rsidR="0060265A" w:rsidRDefault="0060265A" w:rsidP="00B44AD7">
      <w:pPr>
        <w:pStyle w:val="NormalUmU"/>
      </w:pPr>
    </w:p>
    <w:sectPr w:rsidR="0060265A" w:rsidSect="005D54C4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11" w:right="1588" w:bottom="170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2CE" w:rsidRDefault="004D32CE" w:rsidP="00190C50">
      <w:pPr>
        <w:spacing w:line="240" w:lineRule="auto"/>
      </w:pPr>
      <w:r>
        <w:separator/>
      </w:r>
    </w:p>
  </w:endnote>
  <w:endnote w:type="continuationSeparator" w:id="0">
    <w:p w:rsidR="004D32CE" w:rsidRDefault="004D32CE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:rsidTr="008B2776">
      <w:trPr>
        <w:trHeight w:val="426"/>
      </w:trPr>
      <w:tc>
        <w:tcPr>
          <w:tcW w:w="1752" w:type="dxa"/>
          <w:vAlign w:val="bottom"/>
        </w:tcPr>
        <w:p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:rsidR="006D7F85" w:rsidRDefault="00144DA0" w:rsidP="006D7F85">
          <w:pPr>
            <w:pStyle w:val="Sidhuvud"/>
            <w:spacing w:before="40"/>
            <w:jc w:val="center"/>
          </w:pPr>
          <w:r>
            <w:t>Humanistisk fakultet</w:t>
          </w:r>
          <w:r w:rsidR="006D7F85">
            <w:t> 901 87 Umeå www.umu.se</w:t>
          </w:r>
        </w:p>
      </w:tc>
      <w:tc>
        <w:tcPr>
          <w:tcW w:w="1752" w:type="dxa"/>
          <w:vAlign w:val="bottom"/>
        </w:tcPr>
        <w:p w:rsidR="006D7F85" w:rsidRDefault="006D7F85" w:rsidP="006D7F85">
          <w:pPr>
            <w:pStyle w:val="Sidhuvud"/>
            <w:jc w:val="right"/>
          </w:pPr>
          <w:r>
            <w:t xml:space="preserve"> </w:t>
          </w:r>
        </w:p>
      </w:tc>
    </w:tr>
  </w:tbl>
  <w:p w:rsidR="000E14EA" w:rsidRPr="007B47F4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880" w:rsidRDefault="00546880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:rsidTr="008B2776">
      <w:trPr>
        <w:trHeight w:val="426"/>
      </w:trPr>
      <w:tc>
        <w:tcPr>
          <w:tcW w:w="1752" w:type="dxa"/>
          <w:vAlign w:val="bottom"/>
        </w:tcPr>
        <w:p w:rsidR="00904ECD" w:rsidRDefault="00904ECD" w:rsidP="00904ECD">
          <w:pPr>
            <w:pStyle w:val="Sidhuvud"/>
          </w:pPr>
        </w:p>
      </w:tc>
      <w:tc>
        <w:tcPr>
          <w:tcW w:w="6854" w:type="dxa"/>
          <w:vAlign w:val="bottom"/>
        </w:tcPr>
        <w:p w:rsidR="00904ECD" w:rsidRDefault="00904ECD" w:rsidP="00904ECD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:rsidR="00904ECD" w:rsidRDefault="00904ECD" w:rsidP="00904ECD">
          <w:pPr>
            <w:pStyle w:val="Sidhuvud"/>
            <w:jc w:val="right"/>
          </w:pPr>
          <w:r>
            <w:t xml:space="preserve"> </w:t>
          </w:r>
        </w:p>
      </w:tc>
    </w:tr>
  </w:tbl>
  <w:p w:rsidR="00904ECD" w:rsidRDefault="00904ECD" w:rsidP="00801F09">
    <w:pPr>
      <w:pStyle w:val="Tomtstycke"/>
    </w:pPr>
  </w:p>
  <w:p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2CE" w:rsidRDefault="004D32CE" w:rsidP="00190C50">
      <w:pPr>
        <w:spacing w:line="240" w:lineRule="auto"/>
      </w:pPr>
      <w:r>
        <w:separator/>
      </w:r>
    </w:p>
  </w:footnote>
  <w:footnote w:type="continuationSeparator" w:id="0">
    <w:p w:rsidR="004D32CE" w:rsidRDefault="004D32CE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F56" w:rsidRDefault="00427F56" w:rsidP="000E14EA">
    <w:pPr>
      <w:pStyle w:val="Tomtstycke"/>
    </w:pP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:rsidTr="008B2776">
      <w:trPr>
        <w:trHeight w:val="426"/>
      </w:trPr>
      <w:tc>
        <w:tcPr>
          <w:tcW w:w="3437" w:type="dxa"/>
        </w:tcPr>
        <w:p w:rsidR="005E3B04" w:rsidRDefault="00444EB0" w:rsidP="005E3B04">
          <w:pPr>
            <w:pStyle w:val="Sidhuvud"/>
          </w:pPr>
          <w:r>
            <w:t>Instruktion</w:t>
          </w:r>
        </w:p>
        <w:p w:rsidR="00444EB0" w:rsidRPr="002F104F" w:rsidRDefault="00444EB0" w:rsidP="005E3B04">
          <w:pPr>
            <w:pStyle w:val="Sidhuvud"/>
          </w:pPr>
          <w:r>
            <w:t>Bilaga 3</w:t>
          </w:r>
        </w:p>
        <w:p w:rsidR="005E3B04" w:rsidRDefault="00444EB0" w:rsidP="005E3B04">
          <w:pPr>
            <w:pStyle w:val="Sidhuvud"/>
          </w:pPr>
          <w:r>
            <w:t>Extern kollegial granskning</w:t>
          </w:r>
        </w:p>
        <w:p w:rsidR="00444EB0" w:rsidRPr="002F104F" w:rsidRDefault="00444EB0" w:rsidP="005E3B04">
          <w:pPr>
            <w:pStyle w:val="Sidhuvud"/>
          </w:pPr>
          <w:r>
            <w:t>Humanistisk fakultet</w:t>
          </w:r>
        </w:p>
        <w:p w:rsidR="005E3B04" w:rsidRPr="002F104F" w:rsidRDefault="005E3B04" w:rsidP="005E3B04">
          <w:pPr>
            <w:pStyle w:val="Sidhuvud"/>
          </w:pPr>
        </w:p>
        <w:p w:rsidR="00904ECD" w:rsidRDefault="00904ECD" w:rsidP="005E3B04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178A71D6" wp14:editId="353DD13F">
                <wp:extent cx="1761254" cy="614181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:rsidR="00904ECD" w:rsidRDefault="00904ECD" w:rsidP="00904ECD">
          <w:pPr>
            <w:pStyle w:val="Sidhuvud"/>
            <w:jc w:val="right"/>
          </w:pPr>
          <w:r>
            <w:t>Datum</w:t>
          </w:r>
        </w:p>
        <w:p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0B3769">
            <w:t>1</w:t>
          </w:r>
          <w:r w:rsidRPr="00546880">
            <w:fldChar w:fldCharType="end"/>
          </w:r>
          <w:r>
            <w:t xml:space="preserve"> (</w:t>
          </w:r>
          <w:r w:rsidR="004D32CE">
            <w:fldChar w:fldCharType="begin"/>
          </w:r>
          <w:r w:rsidR="004D32CE">
            <w:instrText>NUMPAGES  \* Arabic  \* MERGEFORMAT</w:instrText>
          </w:r>
          <w:r w:rsidR="004D32CE">
            <w:fldChar w:fldCharType="separate"/>
          </w:r>
          <w:r w:rsidR="000B3769">
            <w:t>1</w:t>
          </w:r>
          <w:r w:rsidR="004D32CE">
            <w:fldChar w:fldCharType="end"/>
          </w:r>
          <w:r>
            <w:t xml:space="preserve">) </w:t>
          </w:r>
        </w:p>
      </w:tc>
    </w:tr>
  </w:tbl>
  <w:p w:rsidR="00904ECD" w:rsidRPr="006F5914" w:rsidRDefault="00904ECD" w:rsidP="000E14EA">
    <w:pPr>
      <w:pStyle w:val="Tomtstyck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F56" w:rsidRDefault="00427F56" w:rsidP="00801F09">
    <w:pPr>
      <w:pStyle w:val="Tomtstycke"/>
    </w:pP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:rsidTr="008B2776">
      <w:trPr>
        <w:trHeight w:val="426"/>
      </w:trPr>
      <w:tc>
        <w:tcPr>
          <w:tcW w:w="3437" w:type="dxa"/>
        </w:tcPr>
        <w:p w:rsidR="00904ECD" w:rsidRDefault="00904ECD" w:rsidP="00904ECD">
          <w:pPr>
            <w:pStyle w:val="Sidhuvud"/>
          </w:pPr>
          <w:r w:rsidRPr="002F104F">
            <w:t>Dokumenttyp</w:t>
          </w:r>
        </w:p>
        <w:p w:rsidR="00904ECD" w:rsidRDefault="00904ECD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3D2E26BA" wp14:editId="2E907C52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:rsidR="00904ECD" w:rsidRDefault="00904ECD" w:rsidP="00904ECD">
          <w:pPr>
            <w:pStyle w:val="Sidhuvud"/>
            <w:jc w:val="right"/>
          </w:pPr>
          <w:r>
            <w:t>Datum</w:t>
          </w:r>
        </w:p>
        <w:p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5D54C4">
            <w:t>1</w:t>
          </w:r>
          <w:r w:rsidRPr="00546880">
            <w:fldChar w:fldCharType="end"/>
          </w:r>
          <w:r>
            <w:t xml:space="preserve"> (</w:t>
          </w:r>
          <w:r w:rsidR="004D32CE">
            <w:fldChar w:fldCharType="begin"/>
          </w:r>
          <w:r w:rsidR="004D32CE">
            <w:instrText>NUMPAGES  \* Arabic  \* MERGEFORMAT</w:instrText>
          </w:r>
          <w:r w:rsidR="004D32CE">
            <w:fldChar w:fldCharType="separate"/>
          </w:r>
          <w:r w:rsidR="000B3769">
            <w:t>1</w:t>
          </w:r>
          <w:r w:rsidR="004D32CE">
            <w:fldChar w:fldCharType="end"/>
          </w:r>
          <w:r>
            <w:t xml:space="preserve">) </w:t>
          </w:r>
        </w:p>
      </w:tc>
    </w:tr>
  </w:tbl>
  <w:p w:rsidR="00904ECD" w:rsidRPr="00427F56" w:rsidRDefault="00904ECD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3pt;height:64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826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26E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12A2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D61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2E6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CC78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4AC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148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4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5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6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E43C84"/>
    <w:multiLevelType w:val="hybridMultilevel"/>
    <w:tmpl w:val="D900585C"/>
    <w:lvl w:ilvl="0" w:tplc="F3522042">
      <w:start w:val="6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1"/>
  </w:num>
  <w:num w:numId="5">
    <w:abstractNumId w:val="13"/>
  </w:num>
  <w:num w:numId="6">
    <w:abstractNumId w:val="12"/>
  </w:num>
  <w:num w:numId="7">
    <w:abstractNumId w:val="9"/>
  </w:num>
  <w:num w:numId="8">
    <w:abstractNumId w:val="9"/>
  </w:num>
  <w:num w:numId="9">
    <w:abstractNumId w:val="20"/>
  </w:num>
  <w:num w:numId="10">
    <w:abstractNumId w:val="10"/>
  </w:num>
  <w:num w:numId="11">
    <w:abstractNumId w:val="20"/>
  </w:num>
  <w:num w:numId="12">
    <w:abstractNumId w:val="20"/>
  </w:num>
  <w:num w:numId="13">
    <w:abstractNumId w:val="20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1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0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4EB0"/>
    <w:rsid w:val="00022CEE"/>
    <w:rsid w:val="0002598E"/>
    <w:rsid w:val="000365B4"/>
    <w:rsid w:val="00040301"/>
    <w:rsid w:val="000438CB"/>
    <w:rsid w:val="00067B6C"/>
    <w:rsid w:val="00074F1D"/>
    <w:rsid w:val="00091AD5"/>
    <w:rsid w:val="000972BF"/>
    <w:rsid w:val="000B3769"/>
    <w:rsid w:val="000B5233"/>
    <w:rsid w:val="000C1302"/>
    <w:rsid w:val="000C4CDC"/>
    <w:rsid w:val="000E14EA"/>
    <w:rsid w:val="000E49A7"/>
    <w:rsid w:val="000E7725"/>
    <w:rsid w:val="000F2DC6"/>
    <w:rsid w:val="00112353"/>
    <w:rsid w:val="00120BBE"/>
    <w:rsid w:val="00123F5D"/>
    <w:rsid w:val="001306A0"/>
    <w:rsid w:val="00135112"/>
    <w:rsid w:val="00144DA0"/>
    <w:rsid w:val="00190C50"/>
    <w:rsid w:val="001A21E0"/>
    <w:rsid w:val="00202E08"/>
    <w:rsid w:val="002148F6"/>
    <w:rsid w:val="002231C8"/>
    <w:rsid w:val="00231104"/>
    <w:rsid w:val="00232749"/>
    <w:rsid w:val="00234EA6"/>
    <w:rsid w:val="00241369"/>
    <w:rsid w:val="002519DB"/>
    <w:rsid w:val="00253AFF"/>
    <w:rsid w:val="002710E6"/>
    <w:rsid w:val="002743E9"/>
    <w:rsid w:val="0028246C"/>
    <w:rsid w:val="002861FA"/>
    <w:rsid w:val="00286F33"/>
    <w:rsid w:val="002919E1"/>
    <w:rsid w:val="00293DD7"/>
    <w:rsid w:val="002B06BD"/>
    <w:rsid w:val="002C3E1B"/>
    <w:rsid w:val="002D19F0"/>
    <w:rsid w:val="002D5CE0"/>
    <w:rsid w:val="002F104F"/>
    <w:rsid w:val="002F3861"/>
    <w:rsid w:val="00300F86"/>
    <w:rsid w:val="0031302F"/>
    <w:rsid w:val="00313C1A"/>
    <w:rsid w:val="00314ACC"/>
    <w:rsid w:val="003165B3"/>
    <w:rsid w:val="00320BB4"/>
    <w:rsid w:val="00326F3D"/>
    <w:rsid w:val="00336CA2"/>
    <w:rsid w:val="00342672"/>
    <w:rsid w:val="00343CC4"/>
    <w:rsid w:val="0035470D"/>
    <w:rsid w:val="0037424A"/>
    <w:rsid w:val="00382A73"/>
    <w:rsid w:val="00397CDB"/>
    <w:rsid w:val="003A22F0"/>
    <w:rsid w:val="003A520D"/>
    <w:rsid w:val="003A53BF"/>
    <w:rsid w:val="003B5A7F"/>
    <w:rsid w:val="003D3404"/>
    <w:rsid w:val="003D4F90"/>
    <w:rsid w:val="003E3385"/>
    <w:rsid w:val="003E56F4"/>
    <w:rsid w:val="003E5F14"/>
    <w:rsid w:val="003F6440"/>
    <w:rsid w:val="003F69D1"/>
    <w:rsid w:val="00401038"/>
    <w:rsid w:val="00411542"/>
    <w:rsid w:val="00415FF6"/>
    <w:rsid w:val="00420792"/>
    <w:rsid w:val="00422226"/>
    <w:rsid w:val="0042712B"/>
    <w:rsid w:val="00427F56"/>
    <w:rsid w:val="00444EB0"/>
    <w:rsid w:val="00475882"/>
    <w:rsid w:val="004837B1"/>
    <w:rsid w:val="004A09E8"/>
    <w:rsid w:val="004A4CF0"/>
    <w:rsid w:val="004C1357"/>
    <w:rsid w:val="004C4C0C"/>
    <w:rsid w:val="004C4F81"/>
    <w:rsid w:val="004D2A0E"/>
    <w:rsid w:val="004D32CE"/>
    <w:rsid w:val="004E2266"/>
    <w:rsid w:val="004E5000"/>
    <w:rsid w:val="005158B7"/>
    <w:rsid w:val="00524B2C"/>
    <w:rsid w:val="00541C03"/>
    <w:rsid w:val="00546880"/>
    <w:rsid w:val="00551A46"/>
    <w:rsid w:val="005606CF"/>
    <w:rsid w:val="0056435D"/>
    <w:rsid w:val="00582D90"/>
    <w:rsid w:val="005C2938"/>
    <w:rsid w:val="005C540D"/>
    <w:rsid w:val="005D54C4"/>
    <w:rsid w:val="005E30B9"/>
    <w:rsid w:val="005E32ED"/>
    <w:rsid w:val="005E3B04"/>
    <w:rsid w:val="005F152C"/>
    <w:rsid w:val="0060265A"/>
    <w:rsid w:val="006315D7"/>
    <w:rsid w:val="006339E7"/>
    <w:rsid w:val="00637AD4"/>
    <w:rsid w:val="0064791A"/>
    <w:rsid w:val="006631D4"/>
    <w:rsid w:val="0067375F"/>
    <w:rsid w:val="00674B19"/>
    <w:rsid w:val="00694CB2"/>
    <w:rsid w:val="006C2846"/>
    <w:rsid w:val="006D2DA7"/>
    <w:rsid w:val="006D7F85"/>
    <w:rsid w:val="006E7C14"/>
    <w:rsid w:val="006F5914"/>
    <w:rsid w:val="007069CD"/>
    <w:rsid w:val="00707887"/>
    <w:rsid w:val="007175E0"/>
    <w:rsid w:val="00721F2A"/>
    <w:rsid w:val="00724054"/>
    <w:rsid w:val="00745119"/>
    <w:rsid w:val="00756388"/>
    <w:rsid w:val="00757EBB"/>
    <w:rsid w:val="007677B7"/>
    <w:rsid w:val="00792503"/>
    <w:rsid w:val="007A02AB"/>
    <w:rsid w:val="007B3DAB"/>
    <w:rsid w:val="007B47F4"/>
    <w:rsid w:val="007B543B"/>
    <w:rsid w:val="007C0541"/>
    <w:rsid w:val="007C5FEF"/>
    <w:rsid w:val="007D0600"/>
    <w:rsid w:val="00801F09"/>
    <w:rsid w:val="0080309B"/>
    <w:rsid w:val="00803482"/>
    <w:rsid w:val="00830A70"/>
    <w:rsid w:val="00834FE5"/>
    <w:rsid w:val="00853894"/>
    <w:rsid w:val="00876027"/>
    <w:rsid w:val="00880C1E"/>
    <w:rsid w:val="008847F5"/>
    <w:rsid w:val="00891619"/>
    <w:rsid w:val="008972D2"/>
    <w:rsid w:val="008A5676"/>
    <w:rsid w:val="008D48B5"/>
    <w:rsid w:val="00900BBA"/>
    <w:rsid w:val="00904ECD"/>
    <w:rsid w:val="00905A45"/>
    <w:rsid w:val="009134A3"/>
    <w:rsid w:val="00934569"/>
    <w:rsid w:val="00961561"/>
    <w:rsid w:val="00966CCC"/>
    <w:rsid w:val="00981761"/>
    <w:rsid w:val="009858C3"/>
    <w:rsid w:val="00993BD0"/>
    <w:rsid w:val="009A615A"/>
    <w:rsid w:val="009C2054"/>
    <w:rsid w:val="009C77F0"/>
    <w:rsid w:val="009D7EF4"/>
    <w:rsid w:val="009E3549"/>
    <w:rsid w:val="009E6779"/>
    <w:rsid w:val="009F3E95"/>
    <w:rsid w:val="00A01592"/>
    <w:rsid w:val="00A0215C"/>
    <w:rsid w:val="00A21001"/>
    <w:rsid w:val="00A37A46"/>
    <w:rsid w:val="00A45AA1"/>
    <w:rsid w:val="00A46220"/>
    <w:rsid w:val="00A53E0B"/>
    <w:rsid w:val="00A54EBF"/>
    <w:rsid w:val="00A81710"/>
    <w:rsid w:val="00A8790F"/>
    <w:rsid w:val="00A95D9B"/>
    <w:rsid w:val="00AA1068"/>
    <w:rsid w:val="00AA1E4E"/>
    <w:rsid w:val="00AE3F3C"/>
    <w:rsid w:val="00AF10ED"/>
    <w:rsid w:val="00AF43CB"/>
    <w:rsid w:val="00B41E11"/>
    <w:rsid w:val="00B4202B"/>
    <w:rsid w:val="00B42DB4"/>
    <w:rsid w:val="00B44AD7"/>
    <w:rsid w:val="00B8715F"/>
    <w:rsid w:val="00B92795"/>
    <w:rsid w:val="00B928F3"/>
    <w:rsid w:val="00B97A2D"/>
    <w:rsid w:val="00BB0027"/>
    <w:rsid w:val="00BD33C3"/>
    <w:rsid w:val="00BE238C"/>
    <w:rsid w:val="00BF2DB9"/>
    <w:rsid w:val="00BF413F"/>
    <w:rsid w:val="00C047D7"/>
    <w:rsid w:val="00C12D00"/>
    <w:rsid w:val="00C1676B"/>
    <w:rsid w:val="00C23067"/>
    <w:rsid w:val="00C233BB"/>
    <w:rsid w:val="00C43500"/>
    <w:rsid w:val="00C65FC8"/>
    <w:rsid w:val="00C81B55"/>
    <w:rsid w:val="00CB705B"/>
    <w:rsid w:val="00CC2F59"/>
    <w:rsid w:val="00CD3668"/>
    <w:rsid w:val="00CF5451"/>
    <w:rsid w:val="00D06E18"/>
    <w:rsid w:val="00D07521"/>
    <w:rsid w:val="00D16E62"/>
    <w:rsid w:val="00D21F8E"/>
    <w:rsid w:val="00D22D49"/>
    <w:rsid w:val="00D2488E"/>
    <w:rsid w:val="00D24A43"/>
    <w:rsid w:val="00D31071"/>
    <w:rsid w:val="00D43B89"/>
    <w:rsid w:val="00D94FF2"/>
    <w:rsid w:val="00DD4BFA"/>
    <w:rsid w:val="00DF3D9D"/>
    <w:rsid w:val="00DF4057"/>
    <w:rsid w:val="00E00C08"/>
    <w:rsid w:val="00E01ABB"/>
    <w:rsid w:val="00E0676E"/>
    <w:rsid w:val="00E26435"/>
    <w:rsid w:val="00E31D6F"/>
    <w:rsid w:val="00E57EB9"/>
    <w:rsid w:val="00E66823"/>
    <w:rsid w:val="00E70713"/>
    <w:rsid w:val="00E91E30"/>
    <w:rsid w:val="00EA593C"/>
    <w:rsid w:val="00EC3E1E"/>
    <w:rsid w:val="00ED1F51"/>
    <w:rsid w:val="00ED450F"/>
    <w:rsid w:val="00F05B6F"/>
    <w:rsid w:val="00F31BC4"/>
    <w:rsid w:val="00F36CA7"/>
    <w:rsid w:val="00F44871"/>
    <w:rsid w:val="00F4790F"/>
    <w:rsid w:val="00F61A71"/>
    <w:rsid w:val="00F62FC4"/>
    <w:rsid w:val="00F9213E"/>
    <w:rsid w:val="00F94541"/>
    <w:rsid w:val="00FB49F5"/>
    <w:rsid w:val="00FC19CB"/>
    <w:rsid w:val="00FC5E19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DC70DA5-347D-9246-9C10-D2A1976B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A21E0"/>
  </w:style>
  <w:style w:type="paragraph" w:styleId="Rubrik1">
    <w:name w:val="heading 1"/>
    <w:basedOn w:val="Normal"/>
    <w:next w:val="Normal"/>
    <w:link w:val="Rubrik1Char"/>
    <w:qFormat/>
    <w:rsid w:val="00B44AD7"/>
    <w:pPr>
      <w:keepNext/>
      <w:spacing w:before="260" w:after="260" w:line="276" w:lineRule="auto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B44AD7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B3769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ell3dekorfrg11">
    <w:name w:val="Listtabell 3 –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rdtext">
    <w:name w:val="Body Text"/>
    <w:basedOn w:val="Normal"/>
    <w:link w:val="BrdtextChar"/>
    <w:semiHidden/>
    <w:rsid w:val="00E7071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E70713"/>
  </w:style>
  <w:style w:type="paragraph" w:customStyle="1" w:styleId="NormalUmU">
    <w:name w:val="Normal UmU"/>
    <w:qFormat/>
    <w:rsid w:val="00B44AD7"/>
    <w:pPr>
      <w:spacing w:after="260"/>
    </w:pPr>
  </w:style>
  <w:style w:type="paragraph" w:customStyle="1" w:styleId="leadin">
    <w:name w:val="leadin"/>
    <w:basedOn w:val="Normal"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Normalweb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-catrine/Documents/ACE/Mallar%20logo%202017/Dokument%20umu%20SE%20v01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03BF-E126-964B-8AC5-BD026283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umu SE v01.dotx</Template>
  <TotalTime>0</TotalTime>
  <Pages>2</Pages>
  <Words>785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Rubrik</vt:lpstr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Per Melander</cp:lastModifiedBy>
  <cp:revision>2</cp:revision>
  <cp:lastPrinted>2017-01-20T09:22:00Z</cp:lastPrinted>
  <dcterms:created xsi:type="dcterms:W3CDTF">2020-04-15T16:06:00Z</dcterms:created>
  <dcterms:modified xsi:type="dcterms:W3CDTF">2020-04-15T16:06:00Z</dcterms:modified>
</cp:coreProperties>
</file>