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D5F3" w14:textId="2DEBF667" w:rsidR="00E903ED" w:rsidRDefault="00E903ED">
      <w:pPr>
        <w:pStyle w:val="Brdtext"/>
        <w:rPr>
          <w:rFonts w:ascii="Times New Roman"/>
          <w:sz w:val="20"/>
        </w:rPr>
      </w:pPr>
    </w:p>
    <w:p w14:paraId="00889E3A" w14:textId="77777777" w:rsidR="00E903ED" w:rsidRPr="00B97206" w:rsidRDefault="00D503AC" w:rsidP="00B97206">
      <w:pPr>
        <w:pStyle w:val="Rubrik1"/>
        <w:rPr>
          <w:i w:val="0"/>
        </w:rPr>
      </w:pPr>
      <w:r w:rsidRPr="00B97206">
        <w:rPr>
          <w:i w:val="0"/>
        </w:rPr>
        <w:t>Anvisningar för sakkunniga</w:t>
      </w:r>
    </w:p>
    <w:p w14:paraId="142ACD79" w14:textId="77777777" w:rsidR="00E903ED" w:rsidRDefault="00E903ED">
      <w:pPr>
        <w:pStyle w:val="Brdtext"/>
        <w:rPr>
          <w:b/>
          <w:sz w:val="28"/>
        </w:rPr>
      </w:pPr>
    </w:p>
    <w:p w14:paraId="4919497D" w14:textId="04AD6C30" w:rsidR="0013476A" w:rsidRPr="00B57CB1" w:rsidRDefault="0013476A" w:rsidP="00D71542">
      <w:pPr>
        <w:pStyle w:val="Brdtext"/>
        <w:ind w:left="116" w:right="568"/>
        <w:rPr>
          <w:sz w:val="22"/>
          <w:szCs w:val="22"/>
        </w:rPr>
      </w:pPr>
      <w:r w:rsidRPr="00B57CB1">
        <w:rPr>
          <w:sz w:val="22"/>
          <w:szCs w:val="22"/>
        </w:rPr>
        <w:t>Vid Umeå universitet ska pedagogisk skicklighet bedömas i samband med ansökan till universitetets pedagogiska meriteringssystem. För att utses till meriterad respektive excellent lärare ska den sökande</w:t>
      </w:r>
      <w:r w:rsidR="0017677A" w:rsidRPr="00B57CB1">
        <w:rPr>
          <w:sz w:val="22"/>
          <w:szCs w:val="22"/>
        </w:rPr>
        <w:t xml:space="preserve"> uppfylla behörighetskraven</w:t>
      </w:r>
      <w:r w:rsidR="0017677A" w:rsidRPr="00B57CB1">
        <w:rPr>
          <w:rStyle w:val="Fotnotsreferens"/>
          <w:sz w:val="22"/>
          <w:szCs w:val="22"/>
        </w:rPr>
        <w:footnoteReference w:id="1"/>
      </w:r>
      <w:r w:rsidR="00D2796A" w:rsidRPr="00B57CB1">
        <w:rPr>
          <w:sz w:val="22"/>
          <w:szCs w:val="22"/>
        </w:rPr>
        <w:t xml:space="preserve">, samt </w:t>
      </w:r>
      <w:r w:rsidR="00663677" w:rsidRPr="00B57CB1">
        <w:rPr>
          <w:sz w:val="22"/>
          <w:szCs w:val="22"/>
        </w:rPr>
        <w:t xml:space="preserve">de </w:t>
      </w:r>
      <w:r w:rsidR="00F84F79" w:rsidRPr="00B57CB1">
        <w:rPr>
          <w:sz w:val="22"/>
          <w:szCs w:val="22"/>
        </w:rPr>
        <w:t xml:space="preserve">aktuella </w:t>
      </w:r>
      <w:r w:rsidR="00663677" w:rsidRPr="00B57CB1">
        <w:rPr>
          <w:sz w:val="22"/>
          <w:szCs w:val="22"/>
        </w:rPr>
        <w:t xml:space="preserve">kriterier som finns på universitetets intranät under </w:t>
      </w:r>
      <w:r w:rsidR="00663677" w:rsidRPr="00B57CB1">
        <w:rPr>
          <w:i/>
          <w:sz w:val="22"/>
          <w:szCs w:val="22"/>
        </w:rPr>
        <w:t>Pedagogisk meritering</w:t>
      </w:r>
      <w:r w:rsidRPr="00B57CB1">
        <w:rPr>
          <w:sz w:val="22"/>
          <w:szCs w:val="22"/>
        </w:rPr>
        <w:t xml:space="preserve">. </w:t>
      </w:r>
      <w:r w:rsidR="00D71542">
        <w:rPr>
          <w:sz w:val="22"/>
          <w:szCs w:val="22"/>
        </w:rPr>
        <w:t>Samtliga</w:t>
      </w:r>
      <w:r w:rsidRPr="00B57CB1">
        <w:rPr>
          <w:sz w:val="22"/>
          <w:szCs w:val="22"/>
        </w:rPr>
        <w:t xml:space="preserve"> kriterier ska vara uppfyllda, men </w:t>
      </w:r>
      <w:r w:rsidR="00D71542">
        <w:rPr>
          <w:sz w:val="22"/>
          <w:szCs w:val="22"/>
        </w:rPr>
        <w:t>alla</w:t>
      </w:r>
      <w:r w:rsidRPr="00B57CB1">
        <w:rPr>
          <w:sz w:val="22"/>
          <w:szCs w:val="22"/>
        </w:rPr>
        <w:t xml:space="preserve"> indikatorer </w:t>
      </w:r>
      <w:r w:rsidR="00D71542">
        <w:rPr>
          <w:sz w:val="22"/>
          <w:szCs w:val="22"/>
        </w:rPr>
        <w:t xml:space="preserve">för respektive kriterium </w:t>
      </w:r>
      <w:r w:rsidRPr="00B57CB1">
        <w:rPr>
          <w:sz w:val="22"/>
          <w:szCs w:val="22"/>
        </w:rPr>
        <w:t xml:space="preserve">behöver inte vara uppfyllda. Även andra indikatorer kan användas. </w:t>
      </w:r>
    </w:p>
    <w:p w14:paraId="6A251E08" w14:textId="77777777" w:rsidR="0013476A" w:rsidRPr="00B57CB1" w:rsidRDefault="0013476A" w:rsidP="0013476A">
      <w:pPr>
        <w:pStyle w:val="Brdtext"/>
        <w:ind w:left="116" w:right="568"/>
        <w:rPr>
          <w:sz w:val="22"/>
          <w:szCs w:val="22"/>
        </w:rPr>
      </w:pPr>
    </w:p>
    <w:p w14:paraId="2CFE045B" w14:textId="79839471" w:rsidR="0013476A" w:rsidRPr="00B57CB1" w:rsidRDefault="00DE6236" w:rsidP="0013476A">
      <w:pPr>
        <w:pStyle w:val="Brdtext"/>
        <w:ind w:left="116" w:right="568"/>
        <w:rPr>
          <w:sz w:val="22"/>
          <w:szCs w:val="22"/>
        </w:rPr>
      </w:pPr>
      <w:r w:rsidRPr="00B57CB1">
        <w:rPr>
          <w:sz w:val="22"/>
          <w:szCs w:val="22"/>
        </w:rPr>
        <w:t>H</w:t>
      </w:r>
      <w:r w:rsidR="0013476A" w:rsidRPr="00B57CB1">
        <w:rPr>
          <w:sz w:val="22"/>
          <w:szCs w:val="22"/>
        </w:rPr>
        <w:t xml:space="preserve">andläggningsprocessen och beslutsgången anges i </w:t>
      </w:r>
      <w:r w:rsidR="0013476A" w:rsidRPr="00B57CB1">
        <w:rPr>
          <w:i/>
          <w:sz w:val="22"/>
          <w:szCs w:val="22"/>
        </w:rPr>
        <w:t>Handläggningsordning för pedagogisk meritering vid Umeå universitet</w:t>
      </w:r>
      <w:r w:rsidR="0013476A" w:rsidRPr="00B57CB1">
        <w:rPr>
          <w:sz w:val="22"/>
          <w:szCs w:val="22"/>
        </w:rPr>
        <w:t xml:space="preserve">. Hur de pedagogiska meriterna ska redovisas anges i </w:t>
      </w:r>
      <w:r w:rsidR="004E0DA0">
        <w:rPr>
          <w:sz w:val="22"/>
          <w:szCs w:val="22"/>
        </w:rPr>
        <w:t xml:space="preserve">utlysningen </w:t>
      </w:r>
      <w:r w:rsidR="00707BB8" w:rsidRPr="00B57CB1">
        <w:rPr>
          <w:sz w:val="22"/>
          <w:szCs w:val="22"/>
        </w:rPr>
        <w:t>samt</w:t>
      </w:r>
      <w:r w:rsidR="00707BB8" w:rsidRPr="00B57CB1">
        <w:rPr>
          <w:i/>
          <w:sz w:val="22"/>
          <w:szCs w:val="22"/>
        </w:rPr>
        <w:t xml:space="preserve"> Guide för dokumentation av pedagogiska meriter. </w:t>
      </w:r>
      <w:r w:rsidR="004E0DA0">
        <w:rPr>
          <w:sz w:val="22"/>
          <w:szCs w:val="22"/>
        </w:rPr>
        <w:t>Informationen</w:t>
      </w:r>
      <w:r w:rsidR="00707BB8" w:rsidRPr="00B57CB1">
        <w:rPr>
          <w:sz w:val="22"/>
          <w:szCs w:val="22"/>
        </w:rPr>
        <w:t xml:space="preserve"> finns på </w:t>
      </w:r>
      <w:r w:rsidR="00550863">
        <w:rPr>
          <w:sz w:val="22"/>
          <w:szCs w:val="22"/>
        </w:rPr>
        <w:t xml:space="preserve">Umeå </w:t>
      </w:r>
      <w:r w:rsidR="00707BB8" w:rsidRPr="00B57CB1">
        <w:rPr>
          <w:sz w:val="22"/>
          <w:szCs w:val="22"/>
        </w:rPr>
        <w:t>universitet</w:t>
      </w:r>
      <w:r w:rsidR="00550863">
        <w:rPr>
          <w:sz w:val="22"/>
          <w:szCs w:val="22"/>
        </w:rPr>
        <w:t>s</w:t>
      </w:r>
      <w:r w:rsidR="00707BB8" w:rsidRPr="00B57CB1">
        <w:rPr>
          <w:sz w:val="22"/>
          <w:szCs w:val="22"/>
        </w:rPr>
        <w:t xml:space="preserve"> </w:t>
      </w:r>
      <w:r w:rsidR="00550863">
        <w:rPr>
          <w:sz w:val="22"/>
          <w:szCs w:val="22"/>
        </w:rPr>
        <w:t xml:space="preserve">webb, sök på </w:t>
      </w:r>
      <w:r w:rsidR="00707BB8" w:rsidRPr="00B57CB1">
        <w:rPr>
          <w:i/>
          <w:sz w:val="22"/>
          <w:szCs w:val="22"/>
        </w:rPr>
        <w:t>Pedagogisk meritering</w:t>
      </w:r>
      <w:r w:rsidR="0013476A" w:rsidRPr="00B57CB1">
        <w:rPr>
          <w:sz w:val="22"/>
          <w:szCs w:val="22"/>
        </w:rPr>
        <w:t>.</w:t>
      </w:r>
      <w:r w:rsidR="00760D12" w:rsidRPr="00B57CB1">
        <w:rPr>
          <w:sz w:val="22"/>
          <w:szCs w:val="22"/>
        </w:rPr>
        <w:t xml:space="preserve"> </w:t>
      </w:r>
      <w:r w:rsidR="00DC3528">
        <w:rPr>
          <w:sz w:val="22"/>
          <w:szCs w:val="22"/>
        </w:rPr>
        <w:t xml:space="preserve">Frågor besvaras av handläggarna vid </w:t>
      </w:r>
      <w:r w:rsidR="00707BB8" w:rsidRPr="00B57CB1">
        <w:rPr>
          <w:sz w:val="22"/>
          <w:szCs w:val="22"/>
        </w:rPr>
        <w:t>respektive fakultet.</w:t>
      </w:r>
    </w:p>
    <w:p w14:paraId="27F9DCAB" w14:textId="77777777" w:rsidR="00E903ED" w:rsidRPr="00B57CB1" w:rsidRDefault="00E903ED">
      <w:pPr>
        <w:pStyle w:val="Brdtext"/>
        <w:spacing w:before="10"/>
        <w:rPr>
          <w:sz w:val="22"/>
          <w:szCs w:val="22"/>
        </w:rPr>
      </w:pPr>
    </w:p>
    <w:p w14:paraId="37935C25" w14:textId="357A1FDC" w:rsidR="00E903ED" w:rsidRPr="00B57CB1" w:rsidRDefault="00D503AC">
      <w:pPr>
        <w:pStyle w:val="Brdtext"/>
        <w:ind w:left="136" w:right="334"/>
        <w:rPr>
          <w:sz w:val="22"/>
          <w:szCs w:val="22"/>
        </w:rPr>
      </w:pPr>
      <w:r w:rsidRPr="00B57CB1">
        <w:rPr>
          <w:sz w:val="22"/>
          <w:szCs w:val="22"/>
        </w:rPr>
        <w:t>Pedagogisk meritering sker i två steg. Ansökan om att utnämnas till excellent lärare får enbart lämnas in av lärare som tidigare utnämnts till meriterad lärare.</w:t>
      </w:r>
      <w:r w:rsidR="00D71542">
        <w:rPr>
          <w:sz w:val="22"/>
          <w:szCs w:val="22"/>
        </w:rPr>
        <w:t xml:space="preserve"> </w:t>
      </w:r>
      <w:r w:rsidR="00B24AB8">
        <w:rPr>
          <w:sz w:val="22"/>
          <w:szCs w:val="22"/>
        </w:rPr>
        <w:t xml:space="preserve">Prefekt intygar behörighet avseende anställning och undervisningserfarenhet. </w:t>
      </w:r>
      <w:r w:rsidR="00D71542">
        <w:rPr>
          <w:sz w:val="22"/>
          <w:szCs w:val="22"/>
        </w:rPr>
        <w:t xml:space="preserve">Behörighetskravet avseende högskolepedagogisk utbildning gäller för samtliga sökande, oavsett om en </w:t>
      </w:r>
      <w:r w:rsidR="00D71542" w:rsidRPr="004E0DA0">
        <w:rPr>
          <w:sz w:val="22"/>
          <w:szCs w:val="22"/>
        </w:rPr>
        <w:t>tidigare utnämning</w:t>
      </w:r>
      <w:r w:rsidR="00D71542">
        <w:rPr>
          <w:sz w:val="22"/>
          <w:szCs w:val="22"/>
        </w:rPr>
        <w:t xml:space="preserve"> erhållits med andra </w:t>
      </w:r>
      <w:r w:rsidR="00C27B80">
        <w:rPr>
          <w:sz w:val="22"/>
          <w:szCs w:val="22"/>
        </w:rPr>
        <w:t xml:space="preserve">(lägre) </w:t>
      </w:r>
      <w:r w:rsidR="00D71542">
        <w:rPr>
          <w:sz w:val="22"/>
          <w:szCs w:val="22"/>
        </w:rPr>
        <w:t>krav</w:t>
      </w:r>
      <w:r w:rsidR="00D71542" w:rsidRPr="004E0DA0">
        <w:rPr>
          <w:sz w:val="22"/>
          <w:szCs w:val="22"/>
        </w:rPr>
        <w:t>.</w:t>
      </w:r>
      <w:r w:rsidR="00D71542">
        <w:rPr>
          <w:sz w:val="22"/>
          <w:szCs w:val="22"/>
        </w:rPr>
        <w:t xml:space="preserve"> </w:t>
      </w:r>
    </w:p>
    <w:p w14:paraId="2B42D0FB" w14:textId="77777777" w:rsidR="00E903ED" w:rsidRPr="00B57CB1" w:rsidRDefault="00E903ED">
      <w:pPr>
        <w:pStyle w:val="Brdtext"/>
        <w:rPr>
          <w:sz w:val="22"/>
          <w:szCs w:val="22"/>
        </w:rPr>
      </w:pPr>
    </w:p>
    <w:p w14:paraId="3D580959" w14:textId="7E2B7EC1" w:rsidR="00E903ED" w:rsidRPr="00B57CB1" w:rsidRDefault="00877F36" w:rsidP="004E0DA0">
      <w:pPr>
        <w:pStyle w:val="Brdtext"/>
        <w:ind w:left="136" w:right="155"/>
        <w:rPr>
          <w:sz w:val="22"/>
          <w:szCs w:val="22"/>
        </w:rPr>
      </w:pPr>
      <w:r w:rsidRPr="00B57CB1">
        <w:rPr>
          <w:sz w:val="22"/>
          <w:szCs w:val="22"/>
        </w:rPr>
        <w:t>I s</w:t>
      </w:r>
      <w:r w:rsidR="00D503AC" w:rsidRPr="00B57CB1">
        <w:rPr>
          <w:sz w:val="22"/>
          <w:szCs w:val="22"/>
        </w:rPr>
        <w:t xml:space="preserve">akkunnigs uppgift </w:t>
      </w:r>
      <w:r w:rsidRPr="00B57CB1">
        <w:rPr>
          <w:sz w:val="22"/>
          <w:szCs w:val="22"/>
        </w:rPr>
        <w:t xml:space="preserve">ingår </w:t>
      </w:r>
      <w:r w:rsidR="002451DA" w:rsidRPr="00B57CB1">
        <w:rPr>
          <w:sz w:val="22"/>
          <w:szCs w:val="22"/>
        </w:rPr>
        <w:t xml:space="preserve">att granska </w:t>
      </w:r>
      <w:r w:rsidR="00C56FBA" w:rsidRPr="00B57CB1">
        <w:rPr>
          <w:sz w:val="22"/>
          <w:szCs w:val="22"/>
        </w:rPr>
        <w:t>behörighe</w:t>
      </w:r>
      <w:r w:rsidR="007E059C" w:rsidRPr="00B57CB1">
        <w:rPr>
          <w:sz w:val="22"/>
          <w:szCs w:val="22"/>
        </w:rPr>
        <w:t>ten</w:t>
      </w:r>
      <w:r w:rsidR="00C56FBA" w:rsidRPr="00B57CB1">
        <w:rPr>
          <w:sz w:val="22"/>
          <w:szCs w:val="22"/>
        </w:rPr>
        <w:t xml:space="preserve"> avseende högskolepedagogisk utbildning</w:t>
      </w:r>
      <w:r w:rsidR="002451DA" w:rsidRPr="00B57CB1">
        <w:rPr>
          <w:sz w:val="22"/>
          <w:szCs w:val="22"/>
        </w:rPr>
        <w:t xml:space="preserve">, bedöma om den sökande uppfyller </w:t>
      </w:r>
      <w:r w:rsidR="00D503AC" w:rsidRPr="00B57CB1">
        <w:rPr>
          <w:sz w:val="22"/>
          <w:szCs w:val="22"/>
        </w:rPr>
        <w:t xml:space="preserve">kriterierna för meriterad respektive excellent nivå, </w:t>
      </w:r>
      <w:r w:rsidR="002451DA" w:rsidRPr="00B57CB1">
        <w:rPr>
          <w:sz w:val="22"/>
          <w:szCs w:val="22"/>
        </w:rPr>
        <w:t>samt</w:t>
      </w:r>
      <w:r w:rsidR="00D503AC" w:rsidRPr="00B57CB1">
        <w:rPr>
          <w:sz w:val="22"/>
          <w:szCs w:val="22"/>
        </w:rPr>
        <w:t xml:space="preserve"> att ge konstruktiv återkoppling till den sökande. Vid bedömningen ska både den kvalitativa redovisningen inklusive bilagor </w:t>
      </w:r>
      <w:r w:rsidR="00C27B80">
        <w:rPr>
          <w:sz w:val="22"/>
          <w:szCs w:val="22"/>
        </w:rPr>
        <w:t>samt</w:t>
      </w:r>
      <w:r w:rsidR="00D503AC" w:rsidRPr="00B57CB1">
        <w:rPr>
          <w:sz w:val="22"/>
          <w:szCs w:val="22"/>
        </w:rPr>
        <w:t xml:space="preserve"> </w:t>
      </w:r>
      <w:r w:rsidR="00CE36F7" w:rsidRPr="00B57CB1">
        <w:rPr>
          <w:sz w:val="22"/>
          <w:szCs w:val="22"/>
        </w:rPr>
        <w:t xml:space="preserve">pedagogiskt </w:t>
      </w:r>
      <w:r w:rsidR="00D503AC" w:rsidRPr="00B57CB1">
        <w:rPr>
          <w:sz w:val="22"/>
          <w:szCs w:val="22"/>
        </w:rPr>
        <w:t>CV beaktas.</w:t>
      </w:r>
      <w:r w:rsidR="004E0DA0">
        <w:rPr>
          <w:sz w:val="22"/>
          <w:szCs w:val="22"/>
        </w:rPr>
        <w:t xml:space="preserve"> </w:t>
      </w:r>
      <w:r w:rsidR="00AB72CA" w:rsidRPr="00B57CB1">
        <w:rPr>
          <w:i/>
          <w:sz w:val="22"/>
          <w:szCs w:val="22"/>
        </w:rPr>
        <w:t xml:space="preserve">Guide för dokumentation av pedagogiska meriter </w:t>
      </w:r>
      <w:r w:rsidR="00AB72CA" w:rsidRPr="00B57CB1">
        <w:rPr>
          <w:sz w:val="22"/>
          <w:szCs w:val="22"/>
        </w:rPr>
        <w:t>kan</w:t>
      </w:r>
      <w:r w:rsidR="00AB72CA" w:rsidRPr="00B57CB1">
        <w:rPr>
          <w:i/>
          <w:sz w:val="22"/>
          <w:szCs w:val="22"/>
        </w:rPr>
        <w:t xml:space="preserve"> </w:t>
      </w:r>
      <w:r w:rsidR="00AB72CA" w:rsidRPr="00B57CB1">
        <w:rPr>
          <w:sz w:val="22"/>
          <w:szCs w:val="22"/>
        </w:rPr>
        <w:t xml:space="preserve">användas som stöd vid bedömningen eftersom den </w:t>
      </w:r>
      <w:r w:rsidR="001A1E0B" w:rsidRPr="00B57CB1">
        <w:rPr>
          <w:sz w:val="22"/>
          <w:szCs w:val="22"/>
        </w:rPr>
        <w:t>förtydligar innebörden av kriterierna.</w:t>
      </w:r>
    </w:p>
    <w:p w14:paraId="756B5ED7" w14:textId="77777777" w:rsidR="00E903ED" w:rsidRPr="00B57CB1" w:rsidRDefault="00E903ED">
      <w:pPr>
        <w:pStyle w:val="Brdtext"/>
        <w:rPr>
          <w:sz w:val="22"/>
          <w:szCs w:val="22"/>
        </w:rPr>
      </w:pPr>
    </w:p>
    <w:p w14:paraId="33225132" w14:textId="77777777" w:rsidR="00E903ED" w:rsidRPr="00B57CB1" w:rsidRDefault="00D503AC">
      <w:pPr>
        <w:pStyle w:val="Brdtext"/>
        <w:ind w:left="136" w:right="1207"/>
        <w:rPr>
          <w:sz w:val="22"/>
          <w:szCs w:val="22"/>
        </w:rPr>
      </w:pPr>
      <w:r w:rsidRPr="00B57CB1">
        <w:rPr>
          <w:sz w:val="22"/>
          <w:szCs w:val="22"/>
        </w:rPr>
        <w:t>Granskningen ska resultera i ett skriftligt sakkunnigutlåtande som ska följa rubrikerna enligt nedanstående mall;</w:t>
      </w:r>
    </w:p>
    <w:p w14:paraId="4691C501" w14:textId="77777777" w:rsidR="00E903ED" w:rsidRPr="00B57CB1" w:rsidRDefault="00E903ED">
      <w:pPr>
        <w:pStyle w:val="Brdtext"/>
        <w:rPr>
          <w:sz w:val="22"/>
          <w:szCs w:val="22"/>
        </w:rPr>
      </w:pPr>
    </w:p>
    <w:p w14:paraId="613F8909" w14:textId="37C070E5" w:rsidR="00E903ED" w:rsidRPr="00B57CB1" w:rsidRDefault="00D503AC">
      <w:pPr>
        <w:pStyle w:val="Liststycke"/>
        <w:numPr>
          <w:ilvl w:val="0"/>
          <w:numId w:val="3"/>
        </w:numPr>
        <w:tabs>
          <w:tab w:val="left" w:pos="496"/>
        </w:tabs>
        <w:rPr>
          <w:szCs w:val="21"/>
        </w:rPr>
      </w:pPr>
      <w:r w:rsidRPr="00B57CB1">
        <w:rPr>
          <w:szCs w:val="21"/>
        </w:rPr>
        <w:t>En kort sammanfattning av den sökandes pedagogiska</w:t>
      </w:r>
      <w:r w:rsidRPr="00B57CB1">
        <w:rPr>
          <w:spacing w:val="-6"/>
          <w:szCs w:val="21"/>
        </w:rPr>
        <w:t xml:space="preserve"> </w:t>
      </w:r>
      <w:r w:rsidRPr="00B57CB1">
        <w:rPr>
          <w:szCs w:val="21"/>
        </w:rPr>
        <w:t>verksamhet.</w:t>
      </w:r>
    </w:p>
    <w:p w14:paraId="6CB7D2A3" w14:textId="77777777" w:rsidR="00D2796A" w:rsidRPr="00B57CB1" w:rsidRDefault="00D2796A" w:rsidP="00D2796A">
      <w:pPr>
        <w:pStyle w:val="Liststycke"/>
        <w:tabs>
          <w:tab w:val="left" w:pos="496"/>
        </w:tabs>
        <w:ind w:left="496" w:firstLine="0"/>
        <w:rPr>
          <w:szCs w:val="21"/>
        </w:rPr>
      </w:pPr>
    </w:p>
    <w:p w14:paraId="7EF39324" w14:textId="680F4D70" w:rsidR="00D2796A" w:rsidRPr="00C27B80" w:rsidRDefault="00D2796A" w:rsidP="00C27B80">
      <w:pPr>
        <w:pStyle w:val="Liststycke"/>
        <w:numPr>
          <w:ilvl w:val="0"/>
          <w:numId w:val="3"/>
        </w:numPr>
        <w:tabs>
          <w:tab w:val="left" w:pos="496"/>
        </w:tabs>
        <w:spacing w:line="276" w:lineRule="auto"/>
        <w:rPr>
          <w:szCs w:val="21"/>
        </w:rPr>
      </w:pPr>
      <w:r w:rsidRPr="00B57CB1">
        <w:rPr>
          <w:szCs w:val="21"/>
        </w:rPr>
        <w:t>En kommentar om</w:t>
      </w:r>
      <w:r w:rsidR="00FE1414" w:rsidRPr="00B57CB1">
        <w:rPr>
          <w:szCs w:val="21"/>
        </w:rPr>
        <w:t xml:space="preserve"> huruvida</w:t>
      </w:r>
      <w:r w:rsidRPr="00B57CB1">
        <w:rPr>
          <w:szCs w:val="21"/>
        </w:rPr>
        <w:t xml:space="preserve"> </w:t>
      </w:r>
      <w:r w:rsidR="00B14BBC" w:rsidRPr="00B57CB1">
        <w:rPr>
          <w:szCs w:val="21"/>
        </w:rPr>
        <w:t>behörighets</w:t>
      </w:r>
      <w:r w:rsidRPr="00B57CB1">
        <w:rPr>
          <w:szCs w:val="21"/>
        </w:rPr>
        <w:t>kravet om minst 10 veckor/15 hp högskolepedagogisk utbildning</w:t>
      </w:r>
      <w:r w:rsidR="002451DA" w:rsidRPr="00B57CB1">
        <w:rPr>
          <w:szCs w:val="21"/>
        </w:rPr>
        <w:t xml:space="preserve"> </w:t>
      </w:r>
      <w:r w:rsidR="00B478EE" w:rsidRPr="00B57CB1">
        <w:rPr>
          <w:szCs w:val="21"/>
        </w:rPr>
        <w:t xml:space="preserve">är </w:t>
      </w:r>
      <w:r w:rsidR="002451DA" w:rsidRPr="00B57CB1">
        <w:rPr>
          <w:szCs w:val="21"/>
        </w:rPr>
        <w:t>uppfyll</w:t>
      </w:r>
      <w:r w:rsidR="00B478EE" w:rsidRPr="00B57CB1">
        <w:rPr>
          <w:szCs w:val="21"/>
        </w:rPr>
        <w:t>t</w:t>
      </w:r>
      <w:r w:rsidR="00697127" w:rsidRPr="00B57CB1">
        <w:rPr>
          <w:szCs w:val="21"/>
        </w:rPr>
        <w:t xml:space="preserve"> eller ej</w:t>
      </w:r>
      <w:r w:rsidRPr="00B57CB1">
        <w:rPr>
          <w:szCs w:val="21"/>
        </w:rPr>
        <w:t xml:space="preserve">. </w:t>
      </w:r>
      <w:bookmarkStart w:id="0" w:name="_Hlk90981444"/>
      <w:r w:rsidR="00B14BBC" w:rsidRPr="00C27B80">
        <w:rPr>
          <w:szCs w:val="21"/>
        </w:rPr>
        <w:t xml:space="preserve"> </w:t>
      </w:r>
      <w:bookmarkEnd w:id="0"/>
    </w:p>
    <w:p w14:paraId="5D78F7A8" w14:textId="77777777" w:rsidR="00E903ED" w:rsidRPr="00B57CB1" w:rsidRDefault="00E903ED">
      <w:pPr>
        <w:pStyle w:val="Brdtext"/>
        <w:spacing w:before="6"/>
        <w:rPr>
          <w:szCs w:val="22"/>
        </w:rPr>
      </w:pPr>
    </w:p>
    <w:p w14:paraId="04C1DCA0" w14:textId="2CAB04E6" w:rsidR="00E903ED" w:rsidRPr="00827AA7" w:rsidRDefault="00D503AC">
      <w:pPr>
        <w:pStyle w:val="Liststycke"/>
        <w:numPr>
          <w:ilvl w:val="0"/>
          <w:numId w:val="3"/>
        </w:numPr>
        <w:tabs>
          <w:tab w:val="left" w:pos="496"/>
        </w:tabs>
        <w:spacing w:line="276" w:lineRule="auto"/>
        <w:ind w:left="495" w:right="433"/>
        <w:rPr>
          <w:szCs w:val="21"/>
        </w:rPr>
      </w:pPr>
      <w:r w:rsidRPr="00B57CB1">
        <w:rPr>
          <w:szCs w:val="21"/>
        </w:rPr>
        <w:t>En bedömning av i vilken grad den sökande uppfyller respektive kriterium</w:t>
      </w:r>
      <w:r w:rsidR="00C27B80">
        <w:rPr>
          <w:szCs w:val="21"/>
        </w:rPr>
        <w:t>,</w:t>
      </w:r>
      <w:r w:rsidRPr="00B57CB1">
        <w:rPr>
          <w:szCs w:val="21"/>
        </w:rPr>
        <w:t xml:space="preserve"> med tydliga motiveringar. Det är viktigt att även positiva bedömningar </w:t>
      </w:r>
      <w:r w:rsidR="00011223">
        <w:rPr>
          <w:szCs w:val="21"/>
        </w:rPr>
        <w:t xml:space="preserve">är tydligt </w:t>
      </w:r>
      <w:r w:rsidRPr="00827AA7">
        <w:rPr>
          <w:szCs w:val="21"/>
        </w:rPr>
        <w:t>motiver</w:t>
      </w:r>
      <w:r w:rsidR="00011223">
        <w:rPr>
          <w:szCs w:val="21"/>
        </w:rPr>
        <w:t>ade</w:t>
      </w:r>
      <w:r w:rsidRPr="00827AA7">
        <w:rPr>
          <w:szCs w:val="21"/>
        </w:rPr>
        <w:t xml:space="preserve"> och </w:t>
      </w:r>
      <w:r w:rsidR="00011223">
        <w:rPr>
          <w:szCs w:val="21"/>
        </w:rPr>
        <w:t>hänvisar</w:t>
      </w:r>
      <w:r w:rsidRPr="00827AA7">
        <w:rPr>
          <w:szCs w:val="21"/>
        </w:rPr>
        <w:t xml:space="preserve"> till dokumentationen i</w:t>
      </w:r>
      <w:r w:rsidRPr="00827AA7">
        <w:rPr>
          <w:spacing w:val="-6"/>
          <w:szCs w:val="21"/>
        </w:rPr>
        <w:t xml:space="preserve"> </w:t>
      </w:r>
      <w:r w:rsidRPr="00827AA7">
        <w:rPr>
          <w:szCs w:val="21"/>
        </w:rPr>
        <w:t>ansökan.</w:t>
      </w:r>
    </w:p>
    <w:p w14:paraId="1C398B84" w14:textId="77777777" w:rsidR="00E903ED" w:rsidRPr="00827AA7" w:rsidRDefault="00E903ED">
      <w:pPr>
        <w:pStyle w:val="Brdtext"/>
        <w:spacing w:before="1"/>
        <w:rPr>
          <w:sz w:val="22"/>
          <w:szCs w:val="22"/>
        </w:rPr>
      </w:pPr>
    </w:p>
    <w:p w14:paraId="66AA12EE" w14:textId="725D666E" w:rsidR="00E903ED" w:rsidRPr="00827AA7" w:rsidRDefault="6959FBC4">
      <w:pPr>
        <w:pStyle w:val="Liststycke"/>
        <w:numPr>
          <w:ilvl w:val="0"/>
          <w:numId w:val="3"/>
        </w:numPr>
        <w:tabs>
          <w:tab w:val="left" w:pos="496"/>
        </w:tabs>
        <w:spacing w:line="273" w:lineRule="auto"/>
        <w:ind w:left="495" w:right="1054"/>
      </w:pPr>
      <w:r w:rsidRPr="3D2ECD5A">
        <w:t>K</w:t>
      </w:r>
      <w:r w:rsidR="00D503AC" w:rsidRPr="3D2ECD5A">
        <w:t>ommentarer kring hur dokumentationen eller ansökans innehåll eventuellt kan utvecklas inför framtida</w:t>
      </w:r>
      <w:r w:rsidR="00D503AC" w:rsidRPr="00827AA7">
        <w:rPr>
          <w:spacing w:val="-19"/>
          <w:szCs w:val="21"/>
        </w:rPr>
        <w:t xml:space="preserve"> </w:t>
      </w:r>
      <w:r w:rsidR="00D503AC" w:rsidRPr="3D2ECD5A">
        <w:t>ansökningar.</w:t>
      </w:r>
    </w:p>
    <w:p w14:paraId="25A51558" w14:textId="77777777" w:rsidR="00E903ED" w:rsidRPr="00827AA7" w:rsidRDefault="00E903ED">
      <w:pPr>
        <w:pStyle w:val="Brdtext"/>
        <w:spacing w:before="6"/>
        <w:rPr>
          <w:sz w:val="22"/>
          <w:szCs w:val="22"/>
        </w:rPr>
      </w:pPr>
    </w:p>
    <w:p w14:paraId="4930A57D" w14:textId="6BE6AD1D" w:rsidR="00E903ED" w:rsidRPr="00827AA7" w:rsidRDefault="00D503AC" w:rsidP="00B14BBC">
      <w:pPr>
        <w:pStyle w:val="Liststycke"/>
        <w:numPr>
          <w:ilvl w:val="0"/>
          <w:numId w:val="3"/>
        </w:numPr>
        <w:tabs>
          <w:tab w:val="left" w:pos="496"/>
        </w:tabs>
        <w:spacing w:line="276" w:lineRule="auto"/>
        <w:ind w:left="495" w:right="316"/>
        <w:rPr>
          <w:szCs w:val="21"/>
        </w:rPr>
      </w:pPr>
      <w:r w:rsidRPr="00827AA7">
        <w:rPr>
          <w:szCs w:val="21"/>
        </w:rPr>
        <w:lastRenderedPageBreak/>
        <w:t xml:space="preserve">Slutligen ska sakkunnig göra en sammanfattande bedömning och ta ställning till huruvida den sökande </w:t>
      </w:r>
      <w:r w:rsidRPr="00B57CB1">
        <w:rPr>
          <w:szCs w:val="21"/>
        </w:rPr>
        <w:t xml:space="preserve">uppfyller </w:t>
      </w:r>
      <w:r w:rsidR="00697127" w:rsidRPr="00B57CB1">
        <w:rPr>
          <w:szCs w:val="21"/>
        </w:rPr>
        <w:t xml:space="preserve">kravet på högskolepedagogisk utbildning samt </w:t>
      </w:r>
      <w:r w:rsidR="008E4FA9" w:rsidRPr="00B57CB1">
        <w:rPr>
          <w:szCs w:val="21"/>
        </w:rPr>
        <w:t>kriterierna</w:t>
      </w:r>
      <w:r w:rsidRPr="00B57CB1">
        <w:rPr>
          <w:szCs w:val="21"/>
        </w:rPr>
        <w:t xml:space="preserve"> för utnämning till meriterad </w:t>
      </w:r>
      <w:r w:rsidR="00D71542">
        <w:rPr>
          <w:szCs w:val="21"/>
        </w:rPr>
        <w:t>respektive</w:t>
      </w:r>
      <w:r w:rsidRPr="00B57CB1">
        <w:rPr>
          <w:szCs w:val="21"/>
        </w:rPr>
        <w:t xml:space="preserve"> excellent lärare i den pedagogiska </w:t>
      </w:r>
      <w:r w:rsidRPr="00827AA7">
        <w:rPr>
          <w:szCs w:val="21"/>
        </w:rPr>
        <w:t>meriteringsmodellen.</w:t>
      </w:r>
    </w:p>
    <w:p w14:paraId="6A49820D" w14:textId="77777777" w:rsidR="00E903ED" w:rsidRPr="00827AA7" w:rsidRDefault="00E903ED">
      <w:pPr>
        <w:pStyle w:val="Brdtext"/>
        <w:spacing w:before="9"/>
        <w:rPr>
          <w:sz w:val="22"/>
          <w:szCs w:val="22"/>
        </w:rPr>
      </w:pPr>
    </w:p>
    <w:p w14:paraId="210F1E2B" w14:textId="77777777" w:rsidR="00E903ED" w:rsidRPr="00827AA7" w:rsidRDefault="00D503AC">
      <w:pPr>
        <w:pStyle w:val="Brdtext"/>
        <w:spacing w:before="1"/>
        <w:ind w:left="135" w:right="308"/>
        <w:rPr>
          <w:sz w:val="22"/>
          <w:szCs w:val="22"/>
        </w:rPr>
      </w:pPr>
      <w:r w:rsidRPr="00827AA7">
        <w:rPr>
          <w:sz w:val="22"/>
          <w:szCs w:val="22"/>
        </w:rPr>
        <w:t>Vid ofullständigt eller otydligt utlåtande kommer Nämnden för högskolepedagogisk meritering att kontakta sakkunnig för förtydligande eller komplettering.</w:t>
      </w:r>
    </w:p>
    <w:p w14:paraId="5C050B3F" w14:textId="77777777" w:rsidR="00E903ED" w:rsidRDefault="00E903ED">
      <w:pPr>
        <w:sectPr w:rsidR="00E903ED">
          <w:headerReference w:type="default" r:id="rId10"/>
          <w:footerReference w:type="default" r:id="rId11"/>
          <w:type w:val="continuous"/>
          <w:pgSz w:w="11910" w:h="16840"/>
          <w:pgMar w:top="1840" w:right="1320" w:bottom="1240" w:left="1280" w:header="708" w:footer="1058" w:gutter="0"/>
          <w:pgNumType w:start="1"/>
          <w:cols w:space="720"/>
        </w:sectPr>
      </w:pPr>
    </w:p>
    <w:p w14:paraId="1CCB1C00" w14:textId="77777777" w:rsidR="00E903ED" w:rsidRDefault="00D503AC">
      <w:pPr>
        <w:pStyle w:val="Brdtext"/>
        <w:spacing w:before="100"/>
        <w:ind w:left="135"/>
      </w:pPr>
      <w:r>
        <w:t>Datum:</w:t>
      </w:r>
    </w:p>
    <w:p w14:paraId="36FDDCC7" w14:textId="77777777" w:rsidR="00E903ED" w:rsidRDefault="00D503AC">
      <w:pPr>
        <w:pStyle w:val="Brdtext"/>
        <w:spacing w:before="138"/>
        <w:ind w:left="135"/>
      </w:pPr>
      <w:r>
        <w:t>Namn på sökande:</w:t>
      </w:r>
    </w:p>
    <w:p w14:paraId="440BA1A6" w14:textId="77777777" w:rsidR="00E903ED" w:rsidRDefault="00D503AC">
      <w:pPr>
        <w:pStyle w:val="Brdtext"/>
        <w:spacing w:before="135"/>
        <w:ind w:left="135"/>
      </w:pPr>
      <w:r>
        <w:t>Namn på sakkunnig:</w:t>
      </w:r>
    </w:p>
    <w:p w14:paraId="0D45319A" w14:textId="77777777" w:rsidR="00E903ED" w:rsidRDefault="00D503AC">
      <w:pPr>
        <w:pStyle w:val="Brdtext"/>
        <w:spacing w:before="138"/>
        <w:ind w:left="135"/>
      </w:pPr>
      <w:r>
        <w:t>Kontaktuppgifter för sakkunnig (e-post):</w:t>
      </w:r>
    </w:p>
    <w:p w14:paraId="328CA1AF" w14:textId="77777777" w:rsidR="00E903ED" w:rsidRDefault="00E903ED">
      <w:pPr>
        <w:pStyle w:val="Brdtext"/>
        <w:rPr>
          <w:sz w:val="26"/>
        </w:rPr>
      </w:pPr>
    </w:p>
    <w:p w14:paraId="58238E04" w14:textId="32A77CEE" w:rsidR="00E903ED" w:rsidRDefault="00D503AC">
      <w:pPr>
        <w:pStyle w:val="Liststycke"/>
        <w:numPr>
          <w:ilvl w:val="0"/>
          <w:numId w:val="2"/>
        </w:numPr>
        <w:tabs>
          <w:tab w:val="left" w:pos="405"/>
        </w:tabs>
        <w:spacing w:before="159"/>
        <w:ind w:hanging="270"/>
        <w:rPr>
          <w:sz w:val="24"/>
        </w:rPr>
      </w:pPr>
      <w:r>
        <w:rPr>
          <w:sz w:val="24"/>
        </w:rPr>
        <w:t>En kort sammanfattning av den sökandes pedagogiska</w:t>
      </w:r>
      <w:r>
        <w:rPr>
          <w:spacing w:val="-7"/>
          <w:sz w:val="24"/>
        </w:rPr>
        <w:t xml:space="preserve"> </w:t>
      </w:r>
      <w:r>
        <w:rPr>
          <w:sz w:val="24"/>
        </w:rPr>
        <w:t>verksamhet</w:t>
      </w:r>
      <w:r w:rsidR="00C76374">
        <w:rPr>
          <w:sz w:val="24"/>
        </w:rPr>
        <w:t>.</w:t>
      </w:r>
    </w:p>
    <w:p w14:paraId="670C0851" w14:textId="302FF9C6" w:rsidR="00E903ED" w:rsidRPr="004D0A32" w:rsidRDefault="00E903ED" w:rsidP="004D0A32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3B8DEE55" w14:textId="34C007CA" w:rsidR="004D0A32" w:rsidRPr="004D0A32" w:rsidRDefault="004D0A32" w:rsidP="004D0A32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45F7A547" w14:textId="488C66EA" w:rsidR="004D0A32" w:rsidRPr="004D0A32" w:rsidRDefault="004D0A32" w:rsidP="004D0A32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4D54FBD8" w14:textId="504E6955" w:rsidR="004D0A32" w:rsidRPr="004D0A32" w:rsidRDefault="004D0A32" w:rsidP="004D0A32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6B2BAFE0" w14:textId="060727F4" w:rsidR="004D0A32" w:rsidRPr="004D0A32" w:rsidRDefault="004D0A32" w:rsidP="004D0A32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5B946D9E" w14:textId="683E2628" w:rsidR="004D0A32" w:rsidRPr="004D0A32" w:rsidRDefault="004D0A32" w:rsidP="004D0A32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334AAB9E" w14:textId="52A69321" w:rsidR="004D0A32" w:rsidRPr="004D0A32" w:rsidRDefault="004D0A32" w:rsidP="004D0A32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5B6744CF" w14:textId="23C7A1A7" w:rsidR="004D0A32" w:rsidRPr="004D0A32" w:rsidRDefault="004D0A32" w:rsidP="004D0A32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3C913F16" w14:textId="2B2E0A68" w:rsidR="004D0A32" w:rsidRPr="004D0A32" w:rsidRDefault="004D0A32" w:rsidP="004D0A32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20520256" w14:textId="05306CD2" w:rsidR="004D0A32" w:rsidRPr="004D0A32" w:rsidRDefault="004D0A32" w:rsidP="004D0A32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2DCB6405" w14:textId="77777777" w:rsidR="004D0A32" w:rsidRPr="004D0A32" w:rsidRDefault="004D0A32" w:rsidP="004D0A32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53A7F599" w14:textId="77777777" w:rsidR="00E903ED" w:rsidRDefault="00E903ED">
      <w:pPr>
        <w:pStyle w:val="Brdtext"/>
        <w:spacing w:before="2"/>
        <w:rPr>
          <w:sz w:val="13"/>
        </w:rPr>
      </w:pPr>
    </w:p>
    <w:p w14:paraId="5EFD9519" w14:textId="1CB54750" w:rsidR="00827AA7" w:rsidRPr="00B57CB1" w:rsidRDefault="00827AA7" w:rsidP="004D0A32">
      <w:pPr>
        <w:pStyle w:val="Liststycke"/>
        <w:numPr>
          <w:ilvl w:val="0"/>
          <w:numId w:val="2"/>
        </w:numPr>
        <w:tabs>
          <w:tab w:val="left" w:pos="496"/>
        </w:tabs>
        <w:ind w:hanging="262"/>
        <w:rPr>
          <w:sz w:val="24"/>
        </w:rPr>
      </w:pPr>
      <w:r w:rsidRPr="00B57CB1">
        <w:rPr>
          <w:sz w:val="24"/>
        </w:rPr>
        <w:t xml:space="preserve">En kommentar om </w:t>
      </w:r>
      <w:r w:rsidR="00C56FBA" w:rsidRPr="00B57CB1">
        <w:rPr>
          <w:sz w:val="24"/>
        </w:rPr>
        <w:t xml:space="preserve">huruvida </w:t>
      </w:r>
      <w:r w:rsidRPr="00B57CB1">
        <w:rPr>
          <w:sz w:val="24"/>
        </w:rPr>
        <w:t>den sökande uppfyller kravet om minst 10 veckor/15 hp högskolepedagogisk utbildning</w:t>
      </w:r>
      <w:r w:rsidR="00C76374" w:rsidRPr="00B57CB1">
        <w:rPr>
          <w:sz w:val="24"/>
        </w:rPr>
        <w:t>.</w:t>
      </w:r>
    </w:p>
    <w:p w14:paraId="0D17152B" w14:textId="7C2E5ADE" w:rsidR="00827AA7" w:rsidRPr="004D0A32" w:rsidRDefault="00827AA7" w:rsidP="004D0A32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1960F714" w14:textId="37F37AA1" w:rsidR="004D0A32" w:rsidRPr="004D0A32" w:rsidRDefault="004D0A32" w:rsidP="004D0A32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12B44D74" w14:textId="2A0C2240" w:rsidR="004D0A32" w:rsidRPr="004D0A32" w:rsidRDefault="004D0A32" w:rsidP="004D0A32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2E8AB330" w14:textId="1A090C49" w:rsidR="004D0A32" w:rsidRPr="004D0A32" w:rsidRDefault="004D0A32" w:rsidP="004D0A32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682909CF" w14:textId="096A3A5F" w:rsidR="004D0A32" w:rsidRPr="004D0A32" w:rsidRDefault="004D0A32" w:rsidP="004D0A32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4B4DFEC4" w14:textId="0A337E26" w:rsidR="004D0A32" w:rsidRPr="004D0A32" w:rsidRDefault="004D0A32" w:rsidP="004D0A32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747B1C38" w14:textId="31F674D3" w:rsidR="004D0A32" w:rsidRPr="004D0A32" w:rsidRDefault="004D0A32" w:rsidP="004D0A32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56EC8C75" w14:textId="77777777" w:rsidR="004D0A32" w:rsidRPr="004D0A32" w:rsidRDefault="004D0A32" w:rsidP="004D0A32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6D85D72E" w14:textId="4BD53B1F" w:rsidR="00E903ED" w:rsidRDefault="00D503AC">
      <w:pPr>
        <w:pStyle w:val="Liststycke"/>
        <w:numPr>
          <w:ilvl w:val="0"/>
          <w:numId w:val="2"/>
        </w:numPr>
        <w:tabs>
          <w:tab w:val="left" w:pos="420"/>
        </w:tabs>
        <w:spacing w:before="100"/>
        <w:ind w:left="419" w:hanging="285"/>
        <w:rPr>
          <w:sz w:val="24"/>
        </w:rPr>
      </w:pPr>
      <w:r>
        <w:rPr>
          <w:sz w:val="24"/>
        </w:rPr>
        <w:t>Bedömning av kriteriernas uppfyllelse, inklusive</w:t>
      </w:r>
      <w:r>
        <w:rPr>
          <w:spacing w:val="-5"/>
          <w:sz w:val="24"/>
        </w:rPr>
        <w:t xml:space="preserve"> </w:t>
      </w:r>
      <w:r>
        <w:rPr>
          <w:sz w:val="24"/>
        </w:rPr>
        <w:t>motiveringar</w:t>
      </w:r>
      <w:r w:rsidR="00C76374">
        <w:rPr>
          <w:sz w:val="24"/>
        </w:rPr>
        <w:t>.</w:t>
      </w:r>
    </w:p>
    <w:p w14:paraId="60CB9DC2" w14:textId="3A320F7F" w:rsidR="00E903ED" w:rsidRPr="004D0A32" w:rsidRDefault="00E903ED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2D895846" w14:textId="090C46CE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37050A5A" w14:textId="576AFD67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3E884909" w14:textId="0D66B856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38BA7B75" w14:textId="651F0487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71FDA4C1" w14:textId="2AA667AA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4CE3BFCC" w14:textId="5841C32F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6DE9C640" w14:textId="3C677FD5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699FEE82" w14:textId="378DF327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5BB5F7A8" w14:textId="6EEAD5B9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4216176A" w14:textId="648D0510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11082290" w14:textId="0022A96F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4CCAC6DD" w14:textId="1A3BE754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0726379E" w14:textId="6030616B" w:rsidR="004D0A32" w:rsidRDefault="004D0A32">
      <w:pPr>
        <w:rPr>
          <w:sz w:val="24"/>
          <w:szCs w:val="24"/>
        </w:rPr>
      </w:pPr>
      <w:r>
        <w:br w:type="page"/>
      </w:r>
    </w:p>
    <w:p w14:paraId="3B16287A" w14:textId="77777777" w:rsidR="004D0A32" w:rsidRPr="004D0A32" w:rsidRDefault="004D0A32" w:rsidP="00827AA7">
      <w:pPr>
        <w:pStyle w:val="Brdtext"/>
        <w:spacing w:before="6"/>
      </w:pPr>
    </w:p>
    <w:p w14:paraId="7E701096" w14:textId="0AB99D7A" w:rsidR="00E903ED" w:rsidRDefault="00D503AC">
      <w:pPr>
        <w:pStyle w:val="Liststycke"/>
        <w:numPr>
          <w:ilvl w:val="0"/>
          <w:numId w:val="2"/>
        </w:numPr>
        <w:tabs>
          <w:tab w:val="left" w:pos="393"/>
        </w:tabs>
        <w:spacing w:before="100"/>
        <w:ind w:left="392" w:hanging="258"/>
        <w:rPr>
          <w:sz w:val="24"/>
        </w:rPr>
      </w:pPr>
      <w:r>
        <w:rPr>
          <w:sz w:val="24"/>
        </w:rPr>
        <w:t>Kommentarer om hur dokumentationen kan</w:t>
      </w:r>
      <w:r>
        <w:rPr>
          <w:spacing w:val="-4"/>
          <w:sz w:val="24"/>
        </w:rPr>
        <w:t xml:space="preserve"> </w:t>
      </w:r>
      <w:r>
        <w:rPr>
          <w:sz w:val="24"/>
        </w:rPr>
        <w:t>utvecklas</w:t>
      </w:r>
      <w:r w:rsidR="00C76374">
        <w:rPr>
          <w:sz w:val="24"/>
        </w:rPr>
        <w:t>.</w:t>
      </w:r>
    </w:p>
    <w:p w14:paraId="2C394706" w14:textId="2C9535FB" w:rsidR="00E903ED" w:rsidRPr="004D0A32" w:rsidRDefault="00E903ED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7344B1E0" w14:textId="2CC9D318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55B3F956" w14:textId="74714C3A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3986542B" w14:textId="7157BC47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4DDED4A5" w14:textId="7890AAA9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60F004BC" w14:textId="72F29D80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60912558" w14:textId="3B5285E6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67E795BB" w14:textId="3A680438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4376B7A7" w14:textId="3C705D4E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3DB858CC" w14:textId="64334D51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1F2A1A02" w14:textId="2D3482B0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52866A1C" w14:textId="77777777" w:rsidR="004D0A32" w:rsidRPr="004D0A32" w:rsidRDefault="004D0A32" w:rsidP="004D0A32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2C6686D3" w14:textId="77777777" w:rsidR="00E903ED" w:rsidRPr="004D0A32" w:rsidRDefault="00E903ED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744F17BA" w14:textId="77777777" w:rsidR="00E903ED" w:rsidRPr="004D0A32" w:rsidRDefault="00E903ED" w:rsidP="004D0A32">
      <w:pPr>
        <w:pStyle w:val="Brdtext"/>
        <w:shd w:val="clear" w:color="auto" w:fill="DBE5F1" w:themeFill="accent1" w:themeFillTint="33"/>
        <w:spacing w:before="1"/>
        <w:rPr>
          <w:sz w:val="22"/>
          <w:szCs w:val="22"/>
        </w:rPr>
      </w:pPr>
    </w:p>
    <w:p w14:paraId="194E3AED" w14:textId="78ABFDDD" w:rsidR="005C1F63" w:rsidRPr="00B57CB1" w:rsidRDefault="005C1F63" w:rsidP="002A1996">
      <w:pPr>
        <w:pStyle w:val="Liststycke"/>
        <w:numPr>
          <w:ilvl w:val="0"/>
          <w:numId w:val="2"/>
        </w:numPr>
        <w:tabs>
          <w:tab w:val="left" w:pos="422"/>
        </w:tabs>
        <w:spacing w:before="100"/>
        <w:rPr>
          <w:sz w:val="24"/>
        </w:rPr>
      </w:pPr>
      <w:r w:rsidRPr="002A1996">
        <w:rPr>
          <w:sz w:val="24"/>
        </w:rPr>
        <w:t>Sammanfattande bedömning, uppfyller den sökande</w:t>
      </w:r>
      <w:r w:rsidRPr="002A1996">
        <w:rPr>
          <w:spacing w:val="-6"/>
          <w:sz w:val="24"/>
        </w:rPr>
        <w:t xml:space="preserve"> </w:t>
      </w:r>
      <w:r w:rsidR="00E30945" w:rsidRPr="00B57CB1">
        <w:rPr>
          <w:spacing w:val="-6"/>
          <w:sz w:val="24"/>
        </w:rPr>
        <w:t xml:space="preserve">kravet på högskolepedagogisk utbildning samt </w:t>
      </w:r>
      <w:r w:rsidRPr="00B57CB1">
        <w:rPr>
          <w:sz w:val="24"/>
        </w:rPr>
        <w:t>kriterierna för aktuell nivå</w:t>
      </w:r>
      <w:r w:rsidR="00C76374" w:rsidRPr="00B57CB1">
        <w:rPr>
          <w:sz w:val="24"/>
        </w:rPr>
        <w:t>.</w:t>
      </w:r>
      <w:r w:rsidR="00E30945" w:rsidRPr="00B57CB1">
        <w:rPr>
          <w:szCs w:val="21"/>
        </w:rPr>
        <w:t xml:space="preserve"> </w:t>
      </w:r>
    </w:p>
    <w:p w14:paraId="69374F6A" w14:textId="3D95914E" w:rsidR="00E903ED" w:rsidRPr="004D0A32" w:rsidRDefault="00E903ED" w:rsidP="004D0A32">
      <w:pPr>
        <w:pStyle w:val="Brdtext"/>
        <w:shd w:val="clear" w:color="auto" w:fill="DBE5F1" w:themeFill="accent1" w:themeFillTint="33"/>
        <w:spacing w:before="5"/>
        <w:rPr>
          <w:sz w:val="22"/>
          <w:szCs w:val="22"/>
        </w:rPr>
      </w:pPr>
    </w:p>
    <w:p w14:paraId="09EE93FE" w14:textId="77777777" w:rsidR="00E903ED" w:rsidRPr="004D0A32" w:rsidRDefault="00E903ED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20B01BC4" w14:textId="77777777" w:rsidR="00E903ED" w:rsidRPr="004D0A32" w:rsidRDefault="00E903ED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1F25F34A" w14:textId="2DF432C1" w:rsidR="00E903ED" w:rsidRPr="004D0A32" w:rsidRDefault="00E903ED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0C4BF2A7" w14:textId="13F6D2AB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7EFCAA2E" w14:textId="3E19B287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7AE2BCC8" w14:textId="67713964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7DB3B187" w14:textId="71AE8013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4E7458CE" w14:textId="607FB312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1E05AA62" w14:textId="5A663A35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1ED3DD78" w14:textId="40E412BF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08AFEE2D" w14:textId="6050DE15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1964AC24" w14:textId="462C92C1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3706E05D" w14:textId="1DDA18FE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52FD8D82" w14:textId="642A87C5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4EA77EB6" w14:textId="0AB4E669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58F7F8E6" w14:textId="3C147695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78160299" w14:textId="7F6EAAEE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53A05655" w14:textId="491CEE0B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75E4FCCD" w14:textId="6CC33862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185707CE" w14:textId="5DD33B95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0BA1A37D" w14:textId="5309BC83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3791E015" w14:textId="77777777" w:rsidR="004D0A32" w:rsidRPr="004D0A32" w:rsidRDefault="004D0A32" w:rsidP="004D0A32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0DF3237F" w14:textId="77777777" w:rsidR="00E903ED" w:rsidRDefault="00E903ED">
      <w:pPr>
        <w:pStyle w:val="Brdtext"/>
        <w:rPr>
          <w:sz w:val="20"/>
        </w:rPr>
      </w:pPr>
    </w:p>
    <w:p w14:paraId="43A568CC" w14:textId="77777777" w:rsidR="00E903ED" w:rsidRDefault="00E903ED">
      <w:pPr>
        <w:pStyle w:val="Brdtext"/>
        <w:spacing w:before="1"/>
        <w:rPr>
          <w:sz w:val="17"/>
        </w:rPr>
      </w:pPr>
    </w:p>
    <w:p w14:paraId="3BB233A6" w14:textId="77777777" w:rsidR="00E903ED" w:rsidRDefault="00D503AC">
      <w:pPr>
        <w:spacing w:before="101" w:line="318" w:lineRule="exact"/>
        <w:ind w:left="135"/>
        <w:rPr>
          <w:sz w:val="28"/>
        </w:rPr>
      </w:pPr>
      <w:r>
        <w:rPr>
          <w:sz w:val="28"/>
        </w:rPr>
        <w:t>...................................................................</w:t>
      </w:r>
    </w:p>
    <w:p w14:paraId="3E744378" w14:textId="77777777" w:rsidR="00E903ED" w:rsidRDefault="00D503AC">
      <w:pPr>
        <w:pStyle w:val="Brdtext"/>
        <w:spacing w:line="272" w:lineRule="exact"/>
        <w:ind w:left="135"/>
      </w:pPr>
      <w:r>
        <w:t>Signatur</w:t>
      </w:r>
    </w:p>
    <w:p w14:paraId="0D4D161C" w14:textId="77777777" w:rsidR="00E903ED" w:rsidRDefault="00E903ED">
      <w:pPr>
        <w:pStyle w:val="Brdtext"/>
        <w:rPr>
          <w:sz w:val="26"/>
        </w:rPr>
      </w:pPr>
    </w:p>
    <w:p w14:paraId="6155D689" w14:textId="77777777" w:rsidR="00E903ED" w:rsidRDefault="00E903ED">
      <w:pPr>
        <w:pStyle w:val="Brdtext"/>
        <w:rPr>
          <w:sz w:val="26"/>
        </w:rPr>
      </w:pPr>
    </w:p>
    <w:p w14:paraId="35141F9C" w14:textId="77777777" w:rsidR="00E903ED" w:rsidRDefault="00E903ED">
      <w:pPr>
        <w:pStyle w:val="Brdtext"/>
        <w:spacing w:before="3"/>
        <w:rPr>
          <w:sz w:val="28"/>
        </w:rPr>
      </w:pPr>
    </w:p>
    <w:p w14:paraId="31C2BCC7" w14:textId="47F26ADA" w:rsidR="00E903ED" w:rsidRDefault="00D71542" w:rsidP="00656D99">
      <w:pPr>
        <w:spacing w:line="250" w:lineRule="exact"/>
        <w:ind w:left="135"/>
      </w:pPr>
      <w:r>
        <w:t>D</w:t>
      </w:r>
      <w:r w:rsidR="004B7E97">
        <w:t>et signerade utlåtandet</w:t>
      </w:r>
      <w:r w:rsidR="00D503AC">
        <w:t xml:space="preserve"> </w:t>
      </w:r>
      <w:r>
        <w:t xml:space="preserve">laddas upp </w:t>
      </w:r>
      <w:r w:rsidR="00D503AC">
        <w:t>i</w:t>
      </w:r>
      <w:r w:rsidR="00C76374">
        <w:t xml:space="preserve"> </w:t>
      </w:r>
      <w:r w:rsidR="00D503AC">
        <w:t xml:space="preserve">e-rekryteringssystemet. </w:t>
      </w:r>
    </w:p>
    <w:p w14:paraId="4330A51F" w14:textId="3C3B71AD" w:rsidR="00B24AB8" w:rsidRDefault="00B24AB8">
      <w:r>
        <w:br w:type="page"/>
      </w:r>
    </w:p>
    <w:p w14:paraId="559B505D" w14:textId="77777777" w:rsidR="00B24AB8" w:rsidRDefault="00B24AB8" w:rsidP="00B24AB8">
      <w:pPr>
        <w:pStyle w:val="Brdtext"/>
        <w:rPr>
          <w:rFonts w:ascii="Times New Roman"/>
          <w:sz w:val="20"/>
        </w:rPr>
      </w:pPr>
    </w:p>
    <w:p w14:paraId="4266F4AC" w14:textId="193AAB73" w:rsidR="00B24AB8" w:rsidRPr="00B97206" w:rsidRDefault="00B24AB8" w:rsidP="00B24AB8">
      <w:pPr>
        <w:pStyle w:val="Rubrik1"/>
        <w:rPr>
          <w:i w:val="0"/>
        </w:rPr>
      </w:pPr>
      <w:r w:rsidRPr="00A26755">
        <w:rPr>
          <w:i w:val="0"/>
        </w:rPr>
        <w:t xml:space="preserve">Instructions for </w:t>
      </w:r>
      <w:r>
        <w:rPr>
          <w:i w:val="0"/>
        </w:rPr>
        <w:t>e</w:t>
      </w:r>
      <w:r w:rsidRPr="00A26755">
        <w:rPr>
          <w:i w:val="0"/>
        </w:rPr>
        <w:t xml:space="preserve">xpert </w:t>
      </w:r>
      <w:r>
        <w:rPr>
          <w:i w:val="0"/>
        </w:rPr>
        <w:t>r</w:t>
      </w:r>
      <w:r w:rsidRPr="00A26755">
        <w:rPr>
          <w:i w:val="0"/>
        </w:rPr>
        <w:t>eviewers</w:t>
      </w:r>
    </w:p>
    <w:p w14:paraId="02C5521D" w14:textId="77777777" w:rsidR="00B24AB8" w:rsidRDefault="00B24AB8" w:rsidP="00B24AB8">
      <w:pPr>
        <w:pStyle w:val="Brdtext"/>
        <w:rPr>
          <w:b/>
          <w:sz w:val="28"/>
        </w:rPr>
      </w:pPr>
    </w:p>
    <w:p w14:paraId="66EBDE07" w14:textId="43B82C0D" w:rsidR="00B24AB8" w:rsidRPr="00B57CB1" w:rsidRDefault="00B24AB8" w:rsidP="00B24AB8">
      <w:pPr>
        <w:pStyle w:val="Brdtext"/>
        <w:ind w:left="136" w:right="155"/>
        <w:rPr>
          <w:sz w:val="22"/>
          <w:szCs w:val="22"/>
        </w:rPr>
      </w:pPr>
      <w:r w:rsidRPr="00A26755">
        <w:rPr>
          <w:sz w:val="22"/>
          <w:szCs w:val="22"/>
        </w:rPr>
        <w:t xml:space="preserve">At Umeå University, teaching proficiency is assessed in applications to the university’s educational qualification system. To be appointed as a </w:t>
      </w:r>
      <w:r>
        <w:rPr>
          <w:i/>
          <w:iCs/>
          <w:sz w:val="22"/>
          <w:szCs w:val="22"/>
        </w:rPr>
        <w:t>Recognised</w:t>
      </w:r>
      <w:r w:rsidRPr="00A26755">
        <w:rPr>
          <w:sz w:val="22"/>
          <w:szCs w:val="22"/>
        </w:rPr>
        <w:t xml:space="preserve"> or </w:t>
      </w:r>
      <w:r>
        <w:rPr>
          <w:i/>
          <w:iCs/>
          <w:sz w:val="22"/>
          <w:szCs w:val="22"/>
        </w:rPr>
        <w:t>Distinguished</w:t>
      </w:r>
      <w:r w:rsidRPr="00A26755">
        <w:rPr>
          <w:i/>
          <w:iCs/>
          <w:sz w:val="22"/>
          <w:szCs w:val="22"/>
        </w:rPr>
        <w:t xml:space="preserve"> Teacher</w:t>
      </w:r>
      <w:r w:rsidRPr="00A26755">
        <w:rPr>
          <w:sz w:val="22"/>
          <w:szCs w:val="22"/>
        </w:rPr>
        <w:t>, the applicant must meet the eligibility requirements</w:t>
      </w:r>
      <w:r w:rsidRPr="00B24AB8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</w:t>
      </w:r>
      <w:r w:rsidRPr="00A26755">
        <w:rPr>
          <w:sz w:val="22"/>
          <w:szCs w:val="22"/>
        </w:rPr>
        <w:t xml:space="preserve">and the current criteria available on the university’s </w:t>
      </w:r>
      <w:r>
        <w:rPr>
          <w:sz w:val="22"/>
          <w:szCs w:val="22"/>
        </w:rPr>
        <w:t>website</w:t>
      </w:r>
      <w:r w:rsidRPr="00A26755">
        <w:rPr>
          <w:sz w:val="22"/>
          <w:szCs w:val="22"/>
        </w:rPr>
        <w:t xml:space="preserve"> under </w:t>
      </w:r>
      <w:r w:rsidRPr="00A26755">
        <w:rPr>
          <w:i/>
          <w:iCs/>
          <w:sz w:val="22"/>
          <w:szCs w:val="22"/>
        </w:rPr>
        <w:t>Educational Qualification</w:t>
      </w:r>
      <w:r w:rsidRPr="00A26755">
        <w:rPr>
          <w:sz w:val="22"/>
          <w:szCs w:val="22"/>
        </w:rPr>
        <w:t>. All criteria must be met, but not all indicators for each criterion need to be fulfilled. Other indicators may also be used.</w:t>
      </w:r>
    </w:p>
    <w:p w14:paraId="01B194EE" w14:textId="77777777" w:rsidR="00B24AB8" w:rsidRPr="00B57CB1" w:rsidRDefault="00B24AB8" w:rsidP="00B24AB8">
      <w:pPr>
        <w:pStyle w:val="Brdtext"/>
        <w:ind w:left="116" w:right="568"/>
        <w:rPr>
          <w:sz w:val="22"/>
          <w:szCs w:val="22"/>
        </w:rPr>
      </w:pPr>
    </w:p>
    <w:p w14:paraId="14AB2589" w14:textId="0C3E4D8C" w:rsidR="00B24AB8" w:rsidRDefault="00B24AB8" w:rsidP="00B24AB8">
      <w:pPr>
        <w:pStyle w:val="Brdtext"/>
        <w:ind w:left="136" w:right="155"/>
        <w:rPr>
          <w:sz w:val="22"/>
          <w:szCs w:val="22"/>
        </w:rPr>
      </w:pPr>
      <w:r w:rsidRPr="00A26755">
        <w:rPr>
          <w:sz w:val="22"/>
          <w:szCs w:val="22"/>
        </w:rPr>
        <w:t xml:space="preserve">The procedure and decision-making process are outlined in the </w:t>
      </w:r>
      <w:r w:rsidRPr="00A26755">
        <w:rPr>
          <w:i/>
          <w:iCs/>
          <w:sz w:val="22"/>
          <w:szCs w:val="22"/>
        </w:rPr>
        <w:t xml:space="preserve">Procedures for </w:t>
      </w:r>
      <w:r>
        <w:rPr>
          <w:i/>
          <w:iCs/>
          <w:sz w:val="22"/>
          <w:szCs w:val="22"/>
        </w:rPr>
        <w:t>Teaching</w:t>
      </w:r>
      <w:r w:rsidRPr="00A26755">
        <w:rPr>
          <w:i/>
          <w:iCs/>
          <w:sz w:val="22"/>
          <w:szCs w:val="22"/>
        </w:rPr>
        <w:t xml:space="preserve"> Qualification at Umeå University</w:t>
      </w:r>
      <w:r>
        <w:rPr>
          <w:i/>
          <w:iCs/>
          <w:sz w:val="22"/>
          <w:szCs w:val="22"/>
        </w:rPr>
        <w:t xml:space="preserve"> </w:t>
      </w:r>
      <w:r w:rsidRPr="009A3C4B">
        <w:rPr>
          <w:sz w:val="22"/>
          <w:szCs w:val="22"/>
        </w:rPr>
        <w:t>(</w:t>
      </w:r>
      <w:r>
        <w:rPr>
          <w:sz w:val="22"/>
          <w:szCs w:val="22"/>
        </w:rPr>
        <w:t>available</w:t>
      </w:r>
      <w:r w:rsidRPr="009A3C4B">
        <w:rPr>
          <w:sz w:val="22"/>
          <w:szCs w:val="22"/>
        </w:rPr>
        <w:t xml:space="preserve"> in Swedish)</w:t>
      </w:r>
      <w:r w:rsidRPr="00A26755">
        <w:rPr>
          <w:sz w:val="22"/>
          <w:szCs w:val="22"/>
        </w:rPr>
        <w:t xml:space="preserve">. How the teaching qualifications should be documented is specified in the call for applications and in the </w:t>
      </w:r>
      <w:r w:rsidRPr="00A26755">
        <w:rPr>
          <w:i/>
          <w:iCs/>
          <w:sz w:val="22"/>
          <w:szCs w:val="22"/>
        </w:rPr>
        <w:t>Guide for Documenting Teaching Qualifications</w:t>
      </w:r>
      <w:r>
        <w:rPr>
          <w:i/>
          <w:iCs/>
          <w:sz w:val="22"/>
          <w:szCs w:val="22"/>
        </w:rPr>
        <w:t xml:space="preserve"> </w:t>
      </w:r>
      <w:r w:rsidRPr="009A3C4B">
        <w:rPr>
          <w:sz w:val="22"/>
          <w:szCs w:val="22"/>
        </w:rPr>
        <w:t>(</w:t>
      </w:r>
      <w:r>
        <w:rPr>
          <w:sz w:val="22"/>
          <w:szCs w:val="22"/>
        </w:rPr>
        <w:t>available</w:t>
      </w:r>
      <w:r w:rsidRPr="009A3C4B">
        <w:rPr>
          <w:sz w:val="22"/>
          <w:szCs w:val="22"/>
        </w:rPr>
        <w:t xml:space="preserve"> in Swedish)</w:t>
      </w:r>
      <w:r w:rsidRPr="00A26755">
        <w:rPr>
          <w:sz w:val="22"/>
          <w:szCs w:val="22"/>
        </w:rPr>
        <w:t>. This information is available on Umeå University’s websit</w:t>
      </w:r>
      <w:r>
        <w:rPr>
          <w:sz w:val="22"/>
          <w:szCs w:val="22"/>
        </w:rPr>
        <w:t>e</w:t>
      </w:r>
      <w:r w:rsidRPr="00A26755">
        <w:rPr>
          <w:sz w:val="22"/>
          <w:szCs w:val="22"/>
        </w:rPr>
        <w:t>. Questions can be directed to the administra</w:t>
      </w:r>
      <w:r>
        <w:rPr>
          <w:sz w:val="22"/>
          <w:szCs w:val="22"/>
        </w:rPr>
        <w:t>tion</w:t>
      </w:r>
      <w:r w:rsidRPr="00A26755">
        <w:rPr>
          <w:sz w:val="22"/>
          <w:szCs w:val="22"/>
        </w:rPr>
        <w:t xml:space="preserve"> at each faculty.</w:t>
      </w:r>
    </w:p>
    <w:p w14:paraId="04CBBFA8" w14:textId="77777777" w:rsidR="00B24AB8" w:rsidRPr="00B57CB1" w:rsidRDefault="00B24AB8" w:rsidP="00B24AB8">
      <w:pPr>
        <w:pStyle w:val="Brdtext"/>
        <w:spacing w:before="10"/>
        <w:rPr>
          <w:sz w:val="22"/>
          <w:szCs w:val="22"/>
        </w:rPr>
      </w:pPr>
    </w:p>
    <w:p w14:paraId="17845412" w14:textId="7430AD1B" w:rsidR="00B24AB8" w:rsidRPr="00B57CB1" w:rsidRDefault="00B24AB8" w:rsidP="00B24AB8">
      <w:pPr>
        <w:pStyle w:val="Brdtext"/>
        <w:ind w:left="136" w:right="155"/>
        <w:rPr>
          <w:sz w:val="22"/>
          <w:szCs w:val="22"/>
        </w:rPr>
      </w:pPr>
      <w:r w:rsidRPr="00A26755">
        <w:rPr>
          <w:sz w:val="22"/>
          <w:szCs w:val="22"/>
        </w:rPr>
        <w:t xml:space="preserve">Educational qualification </w:t>
      </w:r>
      <w:r>
        <w:rPr>
          <w:sz w:val="22"/>
          <w:szCs w:val="22"/>
        </w:rPr>
        <w:t xml:space="preserve">is a </w:t>
      </w:r>
      <w:r w:rsidRPr="00A26755">
        <w:rPr>
          <w:sz w:val="22"/>
          <w:szCs w:val="22"/>
        </w:rPr>
        <w:t>two</w:t>
      </w:r>
      <w:r>
        <w:rPr>
          <w:sz w:val="22"/>
          <w:szCs w:val="22"/>
        </w:rPr>
        <w:t>-</w:t>
      </w:r>
      <w:proofErr w:type="gramStart"/>
      <w:r w:rsidRPr="00A26755">
        <w:rPr>
          <w:sz w:val="22"/>
          <w:szCs w:val="22"/>
        </w:rPr>
        <w:t>st</w:t>
      </w:r>
      <w:r>
        <w:rPr>
          <w:sz w:val="22"/>
          <w:szCs w:val="22"/>
        </w:rPr>
        <w:t>ep process</w:t>
      </w:r>
      <w:proofErr w:type="gramEnd"/>
      <w:r>
        <w:rPr>
          <w:sz w:val="22"/>
          <w:szCs w:val="22"/>
        </w:rPr>
        <w:t xml:space="preserve">. </w:t>
      </w:r>
      <w:r w:rsidRPr="00A26755">
        <w:rPr>
          <w:sz w:val="22"/>
          <w:szCs w:val="22"/>
        </w:rPr>
        <w:t xml:space="preserve">Applications for appointment as </w:t>
      </w:r>
      <w:r>
        <w:rPr>
          <w:i/>
          <w:iCs/>
          <w:sz w:val="22"/>
          <w:szCs w:val="22"/>
        </w:rPr>
        <w:t>Distinguished</w:t>
      </w:r>
      <w:r w:rsidRPr="00A26755">
        <w:rPr>
          <w:i/>
          <w:iCs/>
          <w:sz w:val="22"/>
          <w:szCs w:val="22"/>
        </w:rPr>
        <w:t xml:space="preserve"> Teacher</w:t>
      </w:r>
      <w:r w:rsidRPr="00A26755">
        <w:rPr>
          <w:sz w:val="22"/>
          <w:szCs w:val="22"/>
        </w:rPr>
        <w:t xml:space="preserve"> may only be submitted by those previously appointed as </w:t>
      </w:r>
      <w:r>
        <w:rPr>
          <w:i/>
          <w:iCs/>
          <w:sz w:val="22"/>
          <w:szCs w:val="22"/>
        </w:rPr>
        <w:t>Recognised</w:t>
      </w:r>
      <w:r w:rsidRPr="00A26755">
        <w:rPr>
          <w:i/>
          <w:iCs/>
          <w:sz w:val="22"/>
          <w:szCs w:val="22"/>
        </w:rPr>
        <w:t xml:space="preserve"> Teacher</w:t>
      </w:r>
      <w:r w:rsidRPr="00A26755">
        <w:rPr>
          <w:sz w:val="22"/>
          <w:szCs w:val="22"/>
        </w:rPr>
        <w:t>. The Head of Department certifies eligibility regarding employment and teaching experience.</w:t>
      </w:r>
      <w:r>
        <w:rPr>
          <w:sz w:val="22"/>
          <w:szCs w:val="22"/>
        </w:rPr>
        <w:t xml:space="preserve"> </w:t>
      </w:r>
      <w:r w:rsidRPr="00A2675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A26755">
        <w:rPr>
          <w:sz w:val="22"/>
          <w:szCs w:val="22"/>
        </w:rPr>
        <w:t xml:space="preserve">eligibility requirement regarding higher education pedagogy </w:t>
      </w:r>
      <w:r>
        <w:rPr>
          <w:sz w:val="22"/>
          <w:szCs w:val="22"/>
        </w:rPr>
        <w:t xml:space="preserve">training </w:t>
      </w:r>
      <w:r w:rsidRPr="00A26755">
        <w:rPr>
          <w:sz w:val="22"/>
          <w:szCs w:val="22"/>
        </w:rPr>
        <w:t xml:space="preserve">applies to all applicants, regardless of whether a previous appointment was </w:t>
      </w:r>
      <w:r>
        <w:rPr>
          <w:sz w:val="22"/>
          <w:szCs w:val="22"/>
        </w:rPr>
        <w:t>approved</w:t>
      </w:r>
      <w:r w:rsidRPr="00A26755">
        <w:rPr>
          <w:sz w:val="22"/>
          <w:szCs w:val="22"/>
        </w:rPr>
        <w:t xml:space="preserve"> under different (lower) requirements.</w:t>
      </w:r>
    </w:p>
    <w:p w14:paraId="4A99E751" w14:textId="77777777" w:rsidR="00B24AB8" w:rsidRDefault="00B24AB8" w:rsidP="00B24AB8">
      <w:pPr>
        <w:pStyle w:val="Brdtext"/>
        <w:ind w:right="155"/>
        <w:rPr>
          <w:sz w:val="22"/>
          <w:szCs w:val="22"/>
        </w:rPr>
      </w:pPr>
    </w:p>
    <w:p w14:paraId="0D4BF1C9" w14:textId="0A1FE0B6" w:rsidR="00B24AB8" w:rsidRPr="00A26755" w:rsidRDefault="00B24AB8" w:rsidP="00B24AB8">
      <w:pPr>
        <w:pStyle w:val="Brdtext"/>
        <w:ind w:left="136" w:right="155"/>
        <w:rPr>
          <w:sz w:val="22"/>
          <w:szCs w:val="22"/>
        </w:rPr>
      </w:pPr>
      <w:r w:rsidRPr="00A26755">
        <w:rPr>
          <w:sz w:val="22"/>
          <w:szCs w:val="22"/>
        </w:rPr>
        <w:t>The expert’s task includes reviewing eligibility in terms of higher education pedagogy</w:t>
      </w:r>
      <w:r>
        <w:rPr>
          <w:sz w:val="22"/>
          <w:szCs w:val="22"/>
        </w:rPr>
        <w:t xml:space="preserve"> training</w:t>
      </w:r>
      <w:r w:rsidRPr="00A26755">
        <w:rPr>
          <w:sz w:val="22"/>
          <w:szCs w:val="22"/>
        </w:rPr>
        <w:t>, assessing whether the applicant meets the criteria for</w:t>
      </w:r>
      <w:r>
        <w:rPr>
          <w:sz w:val="22"/>
          <w:szCs w:val="22"/>
        </w:rPr>
        <w:t xml:space="preserve"> </w:t>
      </w:r>
      <w:r w:rsidRPr="002E5702">
        <w:rPr>
          <w:i/>
          <w:iCs/>
          <w:sz w:val="22"/>
          <w:szCs w:val="22"/>
        </w:rPr>
        <w:t>Recognised</w:t>
      </w:r>
      <w:r w:rsidRPr="00A26755">
        <w:rPr>
          <w:sz w:val="22"/>
          <w:szCs w:val="22"/>
        </w:rPr>
        <w:t xml:space="preserve"> or </w:t>
      </w:r>
      <w:r>
        <w:rPr>
          <w:i/>
          <w:iCs/>
          <w:sz w:val="22"/>
          <w:szCs w:val="22"/>
        </w:rPr>
        <w:t>Distinguished</w:t>
      </w:r>
      <w:r w:rsidRPr="00A26755">
        <w:rPr>
          <w:sz w:val="22"/>
          <w:szCs w:val="22"/>
        </w:rPr>
        <w:t xml:space="preserve"> level, and providing constructive feedback to the applicant. The assessment should consider the qualitative </w:t>
      </w:r>
      <w:r>
        <w:rPr>
          <w:sz w:val="22"/>
          <w:szCs w:val="22"/>
        </w:rPr>
        <w:t>documentation</w:t>
      </w:r>
      <w:r w:rsidRPr="00A26755">
        <w:rPr>
          <w:sz w:val="22"/>
          <w:szCs w:val="22"/>
        </w:rPr>
        <w:t xml:space="preserve"> including appendices</w:t>
      </w:r>
      <w:r>
        <w:rPr>
          <w:sz w:val="22"/>
          <w:szCs w:val="22"/>
        </w:rPr>
        <w:t>,</w:t>
      </w:r>
      <w:r w:rsidRPr="00A26755">
        <w:rPr>
          <w:sz w:val="22"/>
          <w:szCs w:val="22"/>
        </w:rPr>
        <w:t xml:space="preserve"> and the pedagogical CV. The </w:t>
      </w:r>
      <w:r w:rsidRPr="00A26755">
        <w:rPr>
          <w:i/>
          <w:iCs/>
          <w:sz w:val="22"/>
          <w:szCs w:val="22"/>
        </w:rPr>
        <w:t>Guide for Documenting Teaching Qualifications</w:t>
      </w:r>
      <w:r w:rsidRPr="00A26755">
        <w:rPr>
          <w:sz w:val="22"/>
          <w:szCs w:val="22"/>
        </w:rPr>
        <w:t xml:space="preserve"> can be used as support in the assessment as it clarifies the meaning of the criteria.</w:t>
      </w:r>
    </w:p>
    <w:p w14:paraId="358759F4" w14:textId="77777777" w:rsidR="00B24AB8" w:rsidRPr="00B57CB1" w:rsidRDefault="00B24AB8" w:rsidP="00B24AB8">
      <w:pPr>
        <w:pStyle w:val="Brdtext"/>
        <w:rPr>
          <w:sz w:val="22"/>
          <w:szCs w:val="22"/>
        </w:rPr>
      </w:pPr>
    </w:p>
    <w:p w14:paraId="2492A661" w14:textId="4F1A44A2" w:rsidR="00B24AB8" w:rsidRPr="00B57CB1" w:rsidRDefault="00B24AB8" w:rsidP="00B24AB8">
      <w:pPr>
        <w:pStyle w:val="Brdtext"/>
        <w:ind w:left="136" w:right="1207"/>
        <w:rPr>
          <w:sz w:val="22"/>
          <w:szCs w:val="22"/>
        </w:rPr>
      </w:pPr>
      <w:r w:rsidRPr="00A26755">
        <w:rPr>
          <w:sz w:val="22"/>
          <w:szCs w:val="22"/>
        </w:rPr>
        <w:t xml:space="preserve">The review should result in a written expert </w:t>
      </w:r>
      <w:r>
        <w:rPr>
          <w:sz w:val="22"/>
          <w:szCs w:val="22"/>
        </w:rPr>
        <w:t>statement</w:t>
      </w:r>
      <w:r w:rsidRPr="00A26755">
        <w:rPr>
          <w:sz w:val="22"/>
          <w:szCs w:val="22"/>
        </w:rPr>
        <w:t xml:space="preserve"> following the headings in the template below:</w:t>
      </w:r>
    </w:p>
    <w:p w14:paraId="2905AEAE" w14:textId="77777777" w:rsidR="00B24AB8" w:rsidRPr="00B57CB1" w:rsidRDefault="00B24AB8" w:rsidP="00B24AB8">
      <w:pPr>
        <w:pStyle w:val="Brdtext"/>
        <w:rPr>
          <w:sz w:val="22"/>
          <w:szCs w:val="22"/>
        </w:rPr>
      </w:pPr>
    </w:p>
    <w:p w14:paraId="5A0B2213" w14:textId="77777777" w:rsidR="00B24AB8" w:rsidRPr="00A26755" w:rsidRDefault="00B24AB8" w:rsidP="00B718E7">
      <w:pPr>
        <w:pStyle w:val="Liststycke"/>
        <w:numPr>
          <w:ilvl w:val="0"/>
          <w:numId w:val="15"/>
        </w:numPr>
        <w:tabs>
          <w:tab w:val="left" w:pos="496"/>
        </w:tabs>
        <w:spacing w:line="276" w:lineRule="auto"/>
        <w:ind w:right="316"/>
        <w:rPr>
          <w:szCs w:val="21"/>
        </w:rPr>
      </w:pPr>
      <w:r w:rsidRPr="00A26755">
        <w:rPr>
          <w:szCs w:val="21"/>
        </w:rPr>
        <w:t xml:space="preserve">A brief summary of the applicant’s </w:t>
      </w:r>
      <w:r>
        <w:rPr>
          <w:szCs w:val="21"/>
        </w:rPr>
        <w:t>pedagogical</w:t>
      </w:r>
      <w:r w:rsidRPr="00A26755">
        <w:rPr>
          <w:szCs w:val="21"/>
        </w:rPr>
        <w:t xml:space="preserve"> </w:t>
      </w:r>
      <w:r>
        <w:rPr>
          <w:szCs w:val="21"/>
        </w:rPr>
        <w:t>experiences and practice</w:t>
      </w:r>
      <w:r w:rsidRPr="00A26755">
        <w:rPr>
          <w:szCs w:val="21"/>
        </w:rPr>
        <w:t>.</w:t>
      </w:r>
    </w:p>
    <w:p w14:paraId="78271D13" w14:textId="77777777" w:rsidR="00B24AB8" w:rsidRPr="00A26755" w:rsidRDefault="00B24AB8" w:rsidP="00B24AB8">
      <w:pPr>
        <w:tabs>
          <w:tab w:val="left" w:pos="496"/>
        </w:tabs>
        <w:rPr>
          <w:szCs w:val="21"/>
        </w:rPr>
      </w:pPr>
    </w:p>
    <w:p w14:paraId="0F934A81" w14:textId="77777777" w:rsidR="00B24AB8" w:rsidRPr="00A26755" w:rsidRDefault="00B24AB8" w:rsidP="00B718E7">
      <w:pPr>
        <w:pStyle w:val="Liststycke"/>
        <w:numPr>
          <w:ilvl w:val="0"/>
          <w:numId w:val="15"/>
        </w:numPr>
        <w:tabs>
          <w:tab w:val="left" w:pos="496"/>
        </w:tabs>
        <w:spacing w:line="276" w:lineRule="auto"/>
        <w:ind w:left="495" w:right="316"/>
        <w:rPr>
          <w:szCs w:val="21"/>
        </w:rPr>
      </w:pPr>
      <w:r w:rsidRPr="00A26755">
        <w:rPr>
          <w:szCs w:val="21"/>
        </w:rPr>
        <w:t>A comment on whether the eligibility requirement of at least 10 weeks/15 ECTS in higher education pedagogy is met.</w:t>
      </w:r>
    </w:p>
    <w:p w14:paraId="209E0038" w14:textId="77777777" w:rsidR="00B24AB8" w:rsidRPr="00B57CB1" w:rsidRDefault="00B24AB8" w:rsidP="00B24AB8">
      <w:pPr>
        <w:pStyle w:val="Brdtext"/>
        <w:spacing w:before="6"/>
        <w:rPr>
          <w:szCs w:val="22"/>
        </w:rPr>
      </w:pPr>
    </w:p>
    <w:p w14:paraId="687B3783" w14:textId="77777777" w:rsidR="00B24AB8" w:rsidRPr="00A26755" w:rsidRDefault="00B24AB8" w:rsidP="00B718E7">
      <w:pPr>
        <w:pStyle w:val="Liststycke"/>
        <w:numPr>
          <w:ilvl w:val="0"/>
          <w:numId w:val="15"/>
        </w:numPr>
        <w:tabs>
          <w:tab w:val="left" w:pos="496"/>
        </w:tabs>
        <w:spacing w:line="276" w:lineRule="auto"/>
        <w:ind w:left="495" w:right="316"/>
        <w:rPr>
          <w:szCs w:val="21"/>
        </w:rPr>
      </w:pPr>
      <w:r w:rsidRPr="00A26755">
        <w:rPr>
          <w:szCs w:val="21"/>
        </w:rPr>
        <w:t xml:space="preserve">An assessment of the extent to which the applicant meets each criterion, with clear justifications. It is important that </w:t>
      </w:r>
      <w:r>
        <w:rPr>
          <w:szCs w:val="21"/>
        </w:rPr>
        <w:t>also</w:t>
      </w:r>
      <w:r w:rsidRPr="00A26755">
        <w:rPr>
          <w:szCs w:val="21"/>
        </w:rPr>
        <w:t xml:space="preserve"> positive assessments are clearly justified and refer to the documentation in the application.</w:t>
      </w:r>
    </w:p>
    <w:p w14:paraId="5A0D8E41" w14:textId="77777777" w:rsidR="00B24AB8" w:rsidRPr="00827AA7" w:rsidRDefault="00B24AB8" w:rsidP="00B24AB8">
      <w:pPr>
        <w:pStyle w:val="Brdtext"/>
        <w:spacing w:before="1"/>
        <w:rPr>
          <w:sz w:val="22"/>
          <w:szCs w:val="22"/>
        </w:rPr>
      </w:pPr>
    </w:p>
    <w:p w14:paraId="55174282" w14:textId="77777777" w:rsidR="00B24AB8" w:rsidRDefault="00B24AB8" w:rsidP="00B718E7">
      <w:pPr>
        <w:pStyle w:val="Liststycke"/>
        <w:numPr>
          <w:ilvl w:val="0"/>
          <w:numId w:val="15"/>
        </w:numPr>
        <w:tabs>
          <w:tab w:val="left" w:pos="496"/>
        </w:tabs>
        <w:spacing w:line="276" w:lineRule="auto"/>
        <w:ind w:left="495" w:right="316"/>
        <w:rPr>
          <w:szCs w:val="21"/>
        </w:rPr>
      </w:pPr>
      <w:r w:rsidRPr="00A26755">
        <w:rPr>
          <w:szCs w:val="21"/>
        </w:rPr>
        <w:t>Comments on how the documentation or content of the application could be improved for future applications.</w:t>
      </w:r>
    </w:p>
    <w:p w14:paraId="6FAF44AA" w14:textId="5FF7E279" w:rsidR="00B24AB8" w:rsidRPr="00B24AB8" w:rsidRDefault="00B24AB8" w:rsidP="00B24AB8">
      <w:pPr>
        <w:pStyle w:val="Liststycke"/>
        <w:ind w:left="360"/>
        <w:rPr>
          <w:szCs w:val="21"/>
        </w:rPr>
      </w:pPr>
      <w:r>
        <w:rPr>
          <w:szCs w:val="21"/>
        </w:rPr>
        <w:t>________________________</w:t>
      </w:r>
    </w:p>
    <w:p w14:paraId="6D11EC04" w14:textId="1E114EBA" w:rsidR="00B24AB8" w:rsidRPr="00B24AB8" w:rsidRDefault="00B24AB8" w:rsidP="00B24AB8">
      <w:pPr>
        <w:widowControl/>
        <w:autoSpaceDE/>
        <w:autoSpaceDN/>
        <w:spacing w:before="100" w:beforeAutospacing="1" w:after="100" w:afterAutospacing="1"/>
        <w:rPr>
          <w:rFonts w:eastAsia="Times New Roman" w:cs="Times New Roman"/>
          <w:sz w:val="20"/>
          <w:szCs w:val="20"/>
          <w:lang w:bidi="ar-SA"/>
        </w:rPr>
      </w:pPr>
      <w:r w:rsidRPr="00B24AB8">
        <w:rPr>
          <w:rFonts w:eastAsia="Times New Roman" w:cs="Times New Roman"/>
          <w:sz w:val="20"/>
          <w:szCs w:val="20"/>
          <w:vertAlign w:val="superscript"/>
          <w:lang w:bidi="ar-SA"/>
        </w:rPr>
        <w:t>1</w:t>
      </w:r>
      <w:r w:rsidRPr="00B24AB8">
        <w:rPr>
          <w:rFonts w:eastAsia="Times New Roman" w:cs="Times New Roman"/>
          <w:sz w:val="20"/>
          <w:szCs w:val="20"/>
          <w:lang w:bidi="ar-SA"/>
        </w:rPr>
        <w:t xml:space="preserve"> Eligible to apply is anyone who:</w:t>
      </w:r>
    </w:p>
    <w:p w14:paraId="63984C96" w14:textId="77777777" w:rsidR="00B24AB8" w:rsidRPr="00B24AB8" w:rsidRDefault="00B24AB8" w:rsidP="00B24AB8">
      <w:pPr>
        <w:pStyle w:val="Liststycke"/>
        <w:numPr>
          <w:ilvl w:val="0"/>
          <w:numId w:val="12"/>
        </w:numPr>
        <w:spacing w:before="66" w:line="288" w:lineRule="auto"/>
        <w:ind w:right="271"/>
        <w:rPr>
          <w:rFonts w:eastAsia="Times New Roman" w:cs="Times New Roman"/>
          <w:sz w:val="20"/>
          <w:szCs w:val="20"/>
          <w:lang w:bidi="ar-SA"/>
        </w:rPr>
      </w:pPr>
      <w:r w:rsidRPr="00B24AB8">
        <w:rPr>
          <w:rFonts w:eastAsia="Times New Roman" w:cs="Times New Roman"/>
          <w:sz w:val="20"/>
          <w:szCs w:val="20"/>
          <w:lang w:bidi="ar-SA"/>
        </w:rPr>
        <w:t>Holds a teaching position at Umeå University and has at least 5 years of teaching experience in higher education, equivalent to at least 2 years of full-time teaching.</w:t>
      </w:r>
    </w:p>
    <w:p w14:paraId="64BF0F59" w14:textId="77777777" w:rsidR="00B24AB8" w:rsidRPr="00B24AB8" w:rsidRDefault="00B24AB8" w:rsidP="00B24AB8">
      <w:pPr>
        <w:pStyle w:val="Liststycke"/>
        <w:numPr>
          <w:ilvl w:val="0"/>
          <w:numId w:val="12"/>
        </w:numPr>
        <w:spacing w:before="66" w:line="288" w:lineRule="auto"/>
        <w:ind w:right="271"/>
        <w:rPr>
          <w:rFonts w:eastAsia="Times New Roman" w:cs="Times New Roman"/>
          <w:sz w:val="20"/>
          <w:szCs w:val="20"/>
          <w:lang w:bidi="ar-SA"/>
        </w:rPr>
      </w:pPr>
      <w:r w:rsidRPr="00B24AB8">
        <w:rPr>
          <w:rFonts w:eastAsia="Times New Roman" w:cs="Times New Roman"/>
          <w:sz w:val="20"/>
          <w:szCs w:val="20"/>
          <w:lang w:bidi="ar-SA"/>
        </w:rPr>
        <w:t>Has completed higher education pedagogical training equivalent to at least 10 weeks or 15 ECTS credits.</w:t>
      </w:r>
    </w:p>
    <w:p w14:paraId="785F4878" w14:textId="77777777" w:rsidR="00B24AB8" w:rsidRPr="002E5702" w:rsidRDefault="00B24AB8" w:rsidP="00B24AB8">
      <w:pPr>
        <w:tabs>
          <w:tab w:val="left" w:pos="496"/>
        </w:tabs>
        <w:spacing w:line="276" w:lineRule="auto"/>
        <w:ind w:right="316"/>
        <w:rPr>
          <w:szCs w:val="21"/>
        </w:rPr>
      </w:pPr>
    </w:p>
    <w:p w14:paraId="7A6C1C3A" w14:textId="77777777" w:rsidR="00B24AB8" w:rsidRPr="002E5702" w:rsidRDefault="00B24AB8" w:rsidP="00B718E7">
      <w:pPr>
        <w:pStyle w:val="Liststycke"/>
        <w:numPr>
          <w:ilvl w:val="0"/>
          <w:numId w:val="15"/>
        </w:numPr>
        <w:tabs>
          <w:tab w:val="left" w:pos="496"/>
        </w:tabs>
        <w:spacing w:line="276" w:lineRule="auto"/>
        <w:ind w:left="495" w:right="316"/>
        <w:rPr>
          <w:szCs w:val="21"/>
        </w:rPr>
      </w:pPr>
      <w:r w:rsidRPr="00A26755">
        <w:rPr>
          <w:szCs w:val="21"/>
        </w:rPr>
        <w:t xml:space="preserve">Finally, the expert should provide a summary assessment and determine whether the applicant meets the requirement for higher education pedagogy </w:t>
      </w:r>
      <w:r>
        <w:rPr>
          <w:szCs w:val="21"/>
        </w:rPr>
        <w:t xml:space="preserve">training </w:t>
      </w:r>
      <w:r w:rsidRPr="00A26755">
        <w:rPr>
          <w:szCs w:val="21"/>
        </w:rPr>
        <w:t xml:space="preserve">and the criteria for appointment as </w:t>
      </w:r>
      <w:r w:rsidRPr="00B718E7">
        <w:rPr>
          <w:i/>
          <w:iCs/>
          <w:szCs w:val="21"/>
        </w:rPr>
        <w:t>Recognised</w:t>
      </w:r>
      <w:r w:rsidRPr="00A26755">
        <w:rPr>
          <w:szCs w:val="21"/>
        </w:rPr>
        <w:t xml:space="preserve"> or </w:t>
      </w:r>
      <w:r w:rsidRPr="00B718E7">
        <w:rPr>
          <w:i/>
          <w:iCs/>
          <w:szCs w:val="21"/>
        </w:rPr>
        <w:t>Distinguished</w:t>
      </w:r>
      <w:r w:rsidRPr="00A26755">
        <w:rPr>
          <w:szCs w:val="21"/>
        </w:rPr>
        <w:t xml:space="preserve"> Teacher in the educational qualification model.</w:t>
      </w:r>
    </w:p>
    <w:p w14:paraId="2083C7D8" w14:textId="77777777" w:rsidR="00B24AB8" w:rsidRPr="00827AA7" w:rsidRDefault="00B24AB8" w:rsidP="00B24AB8">
      <w:pPr>
        <w:pStyle w:val="Brdtext"/>
        <w:spacing w:before="9"/>
        <w:rPr>
          <w:sz w:val="22"/>
          <w:szCs w:val="22"/>
        </w:rPr>
      </w:pPr>
    </w:p>
    <w:p w14:paraId="7A967D29" w14:textId="77777777" w:rsidR="00B24AB8" w:rsidRPr="00A26755" w:rsidRDefault="00B24AB8" w:rsidP="00B24AB8">
      <w:pPr>
        <w:pStyle w:val="Brdtext"/>
        <w:spacing w:before="1"/>
        <w:ind w:left="135" w:right="308"/>
        <w:rPr>
          <w:sz w:val="22"/>
          <w:szCs w:val="22"/>
        </w:rPr>
      </w:pPr>
      <w:r w:rsidRPr="00A26755">
        <w:rPr>
          <w:sz w:val="22"/>
          <w:szCs w:val="22"/>
        </w:rPr>
        <w:t xml:space="preserve">If the </w:t>
      </w:r>
      <w:r>
        <w:rPr>
          <w:sz w:val="22"/>
          <w:szCs w:val="22"/>
        </w:rPr>
        <w:t>written statement</w:t>
      </w:r>
      <w:r w:rsidRPr="00A26755">
        <w:rPr>
          <w:sz w:val="22"/>
          <w:szCs w:val="22"/>
        </w:rPr>
        <w:t xml:space="preserve"> is incomplete or unclear, the Educational Qualification </w:t>
      </w:r>
      <w:r>
        <w:rPr>
          <w:sz w:val="22"/>
          <w:szCs w:val="22"/>
        </w:rPr>
        <w:t xml:space="preserve">Board </w:t>
      </w:r>
      <w:r w:rsidRPr="00A26755">
        <w:rPr>
          <w:sz w:val="22"/>
          <w:szCs w:val="22"/>
        </w:rPr>
        <w:t>will contact the expert for clarification or supplementation.</w:t>
      </w:r>
    </w:p>
    <w:p w14:paraId="7A4C89F9" w14:textId="77777777" w:rsidR="00B24AB8" w:rsidRDefault="00B24AB8" w:rsidP="00B24AB8"/>
    <w:p w14:paraId="65560DDD" w14:textId="77777777" w:rsidR="00B24AB8" w:rsidRDefault="00B24AB8" w:rsidP="00B24AB8">
      <w:pPr>
        <w:rPr>
          <w:sz w:val="24"/>
          <w:szCs w:val="24"/>
        </w:rPr>
      </w:pPr>
      <w:r>
        <w:br w:type="page"/>
      </w:r>
    </w:p>
    <w:p w14:paraId="315ED398" w14:textId="77777777" w:rsidR="00B24AB8" w:rsidRDefault="00B24AB8" w:rsidP="00B24AB8">
      <w:pPr>
        <w:pStyle w:val="Brdtext"/>
        <w:spacing w:before="100"/>
        <w:ind w:left="135"/>
      </w:pPr>
      <w:r w:rsidRPr="00CD3389">
        <w:t>Date</w:t>
      </w:r>
      <w:r>
        <w:t>:</w:t>
      </w:r>
    </w:p>
    <w:p w14:paraId="1DE82ECF" w14:textId="77777777" w:rsidR="00B24AB8" w:rsidRDefault="00B24AB8" w:rsidP="00B24AB8">
      <w:pPr>
        <w:pStyle w:val="Brdtext"/>
        <w:spacing w:before="138"/>
        <w:ind w:left="135"/>
      </w:pPr>
      <w:r w:rsidRPr="00CD3389">
        <w:t xml:space="preserve">Name of </w:t>
      </w:r>
      <w:r>
        <w:t>a</w:t>
      </w:r>
      <w:r w:rsidRPr="00CD3389">
        <w:t>pplicant</w:t>
      </w:r>
      <w:r>
        <w:t>:</w:t>
      </w:r>
    </w:p>
    <w:p w14:paraId="6F5884B4" w14:textId="77777777" w:rsidR="00B24AB8" w:rsidRDefault="00B24AB8" w:rsidP="00B24AB8">
      <w:pPr>
        <w:pStyle w:val="Brdtext"/>
        <w:spacing w:before="135"/>
        <w:ind w:left="135"/>
      </w:pPr>
      <w:r w:rsidRPr="00CD3389">
        <w:t xml:space="preserve">Name of </w:t>
      </w:r>
      <w:r>
        <w:t>e</w:t>
      </w:r>
      <w:r w:rsidRPr="00CD3389">
        <w:t>xpert</w:t>
      </w:r>
      <w:r>
        <w:t>:</w:t>
      </w:r>
    </w:p>
    <w:p w14:paraId="31E7CE80" w14:textId="77777777" w:rsidR="00B24AB8" w:rsidRDefault="00B24AB8" w:rsidP="00B24AB8">
      <w:pPr>
        <w:pStyle w:val="Brdtext"/>
        <w:spacing w:before="138"/>
        <w:ind w:left="135"/>
      </w:pPr>
      <w:r w:rsidRPr="00CD3389">
        <w:t xml:space="preserve">Contact </w:t>
      </w:r>
      <w:r>
        <w:t>i</w:t>
      </w:r>
      <w:r w:rsidRPr="00CD3389">
        <w:t xml:space="preserve">nformation for </w:t>
      </w:r>
      <w:r>
        <w:t>e</w:t>
      </w:r>
      <w:r w:rsidRPr="00CD3389">
        <w:t xml:space="preserve">xpert </w:t>
      </w:r>
      <w:r>
        <w:t>r</w:t>
      </w:r>
      <w:r w:rsidRPr="00CD3389">
        <w:t>eviewer (email</w:t>
      </w:r>
      <w:r>
        <w:t>):</w:t>
      </w:r>
    </w:p>
    <w:p w14:paraId="24E9C790" w14:textId="77777777" w:rsidR="00B24AB8" w:rsidRDefault="00B24AB8" w:rsidP="00B24AB8">
      <w:pPr>
        <w:pStyle w:val="Brdtext"/>
        <w:rPr>
          <w:sz w:val="26"/>
        </w:rPr>
      </w:pPr>
    </w:p>
    <w:p w14:paraId="3799A898" w14:textId="18659E39" w:rsidR="00B24AB8" w:rsidRPr="00B24AB8" w:rsidRDefault="00B24AB8" w:rsidP="00B24AB8">
      <w:pPr>
        <w:pStyle w:val="Liststycke"/>
        <w:numPr>
          <w:ilvl w:val="0"/>
          <w:numId w:val="13"/>
        </w:numPr>
        <w:tabs>
          <w:tab w:val="left" w:pos="496"/>
        </w:tabs>
        <w:spacing w:line="276" w:lineRule="auto"/>
        <w:ind w:right="316"/>
        <w:rPr>
          <w:sz w:val="24"/>
        </w:rPr>
      </w:pPr>
      <w:r w:rsidRPr="00A26755">
        <w:rPr>
          <w:sz w:val="24"/>
        </w:rPr>
        <w:t xml:space="preserve">A brief summary of the applicant’s </w:t>
      </w:r>
      <w:r w:rsidRPr="00B24AB8">
        <w:rPr>
          <w:sz w:val="24"/>
        </w:rPr>
        <w:t>pedagogical</w:t>
      </w:r>
      <w:r w:rsidRPr="00A26755">
        <w:rPr>
          <w:sz w:val="24"/>
        </w:rPr>
        <w:t xml:space="preserve"> </w:t>
      </w:r>
      <w:r w:rsidRPr="00B24AB8">
        <w:rPr>
          <w:sz w:val="24"/>
        </w:rPr>
        <w:t>experiences and practice</w:t>
      </w:r>
      <w:r w:rsidRPr="00A26755">
        <w:rPr>
          <w:sz w:val="24"/>
        </w:rPr>
        <w:t>.</w:t>
      </w:r>
    </w:p>
    <w:p w14:paraId="1CE59B6C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2F884DA9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1B18148E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05D93BFE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79DF3FC9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049EEAEC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5FA71E99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294DBCA2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264A5FA8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0E446A7B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71B597DE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3"/>
        <w:rPr>
          <w:sz w:val="22"/>
          <w:szCs w:val="22"/>
        </w:rPr>
      </w:pPr>
    </w:p>
    <w:p w14:paraId="5E901FC6" w14:textId="77777777" w:rsidR="00B24AB8" w:rsidRDefault="00B24AB8" w:rsidP="00B24AB8">
      <w:pPr>
        <w:pStyle w:val="Brdtext"/>
        <w:spacing w:before="2"/>
        <w:rPr>
          <w:sz w:val="13"/>
        </w:rPr>
      </w:pPr>
    </w:p>
    <w:p w14:paraId="5A1FDFFF" w14:textId="05719899" w:rsidR="00B24AB8" w:rsidRPr="00CD3389" w:rsidRDefault="00B24AB8" w:rsidP="00B24AB8">
      <w:pPr>
        <w:pStyle w:val="Liststycke"/>
        <w:numPr>
          <w:ilvl w:val="0"/>
          <w:numId w:val="13"/>
        </w:numPr>
        <w:tabs>
          <w:tab w:val="left" w:pos="405"/>
        </w:tabs>
        <w:spacing w:before="159"/>
        <w:ind w:hanging="270"/>
        <w:rPr>
          <w:sz w:val="24"/>
        </w:rPr>
      </w:pPr>
      <w:r w:rsidRPr="00CD3389">
        <w:rPr>
          <w:sz w:val="24"/>
        </w:rPr>
        <w:t>A comment on whether the requirement of at least 10 weeks/15 ECT</w:t>
      </w:r>
      <w:r>
        <w:rPr>
          <w:sz w:val="24"/>
        </w:rPr>
        <w:t>S training</w:t>
      </w:r>
      <w:r w:rsidRPr="00CD3389">
        <w:rPr>
          <w:sz w:val="24"/>
        </w:rPr>
        <w:t xml:space="preserve"> in higher education pedagogy</w:t>
      </w:r>
      <w:r>
        <w:rPr>
          <w:sz w:val="24"/>
        </w:rPr>
        <w:t xml:space="preserve"> is met</w:t>
      </w:r>
      <w:r w:rsidRPr="00CD3389">
        <w:rPr>
          <w:sz w:val="24"/>
        </w:rPr>
        <w:t>.</w:t>
      </w:r>
    </w:p>
    <w:p w14:paraId="13E11726" w14:textId="77777777" w:rsidR="00B24AB8" w:rsidRPr="004D0A32" w:rsidRDefault="00B24AB8" w:rsidP="00B24AB8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3D41DAA8" w14:textId="77777777" w:rsidR="00B24AB8" w:rsidRPr="004D0A32" w:rsidRDefault="00B24AB8" w:rsidP="00B24AB8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226E2E4F" w14:textId="77777777" w:rsidR="00B24AB8" w:rsidRPr="004D0A32" w:rsidRDefault="00B24AB8" w:rsidP="00B24AB8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77F346EA" w14:textId="77777777" w:rsidR="00B24AB8" w:rsidRPr="004D0A32" w:rsidRDefault="00B24AB8" w:rsidP="00B24AB8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4AF48461" w14:textId="77777777" w:rsidR="00B24AB8" w:rsidRPr="004D0A32" w:rsidRDefault="00B24AB8" w:rsidP="00B24AB8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2187635E" w14:textId="77777777" w:rsidR="00B24AB8" w:rsidRPr="004D0A32" w:rsidRDefault="00B24AB8" w:rsidP="00B24AB8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61FBD6BA" w14:textId="77777777" w:rsidR="00B24AB8" w:rsidRPr="004D0A32" w:rsidRDefault="00B24AB8" w:rsidP="00B24AB8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156985A6" w14:textId="77777777" w:rsidR="00B24AB8" w:rsidRPr="004D0A32" w:rsidRDefault="00B24AB8" w:rsidP="00B24AB8">
      <w:pPr>
        <w:shd w:val="clear" w:color="auto" w:fill="DBE5F1" w:themeFill="accent1" w:themeFillTint="33"/>
        <w:tabs>
          <w:tab w:val="left" w:pos="420"/>
        </w:tabs>
        <w:spacing w:before="100"/>
      </w:pPr>
    </w:p>
    <w:p w14:paraId="0C38F03F" w14:textId="77777777" w:rsidR="00B24AB8" w:rsidRPr="00CD3389" w:rsidRDefault="00B24AB8" w:rsidP="00B24AB8">
      <w:pPr>
        <w:pStyle w:val="Liststycke"/>
        <w:numPr>
          <w:ilvl w:val="0"/>
          <w:numId w:val="13"/>
        </w:numPr>
        <w:tabs>
          <w:tab w:val="left" w:pos="405"/>
        </w:tabs>
        <w:spacing w:before="159"/>
        <w:ind w:hanging="270"/>
        <w:rPr>
          <w:sz w:val="24"/>
        </w:rPr>
      </w:pPr>
      <w:r w:rsidRPr="00CD3389">
        <w:rPr>
          <w:sz w:val="24"/>
        </w:rPr>
        <w:t>Assessment of the fulfillment of criteria, including justifications.</w:t>
      </w:r>
    </w:p>
    <w:p w14:paraId="7F656A8A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70B51F2D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6F79E287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31F44583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031B7ECC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50DC012B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2325BD25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79D5FBD8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212B91A5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1F7F2A4E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6C86B120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0645FAB6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45AFC2C0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02CF2728" w14:textId="77777777" w:rsidR="00B24AB8" w:rsidRDefault="00B24AB8" w:rsidP="00B24AB8">
      <w:pPr>
        <w:rPr>
          <w:sz w:val="24"/>
          <w:szCs w:val="24"/>
        </w:rPr>
      </w:pPr>
      <w:r>
        <w:br w:type="page"/>
      </w:r>
    </w:p>
    <w:p w14:paraId="601DD01E" w14:textId="77777777" w:rsidR="00B24AB8" w:rsidRPr="004D0A32" w:rsidRDefault="00B24AB8" w:rsidP="00B24AB8">
      <w:pPr>
        <w:pStyle w:val="Brdtext"/>
        <w:spacing w:before="6"/>
      </w:pPr>
    </w:p>
    <w:p w14:paraId="72C5FDA4" w14:textId="77777777" w:rsidR="00B24AB8" w:rsidRPr="00CD3389" w:rsidRDefault="00B24AB8" w:rsidP="00B24AB8">
      <w:pPr>
        <w:pStyle w:val="Liststycke"/>
        <w:numPr>
          <w:ilvl w:val="0"/>
          <w:numId w:val="13"/>
        </w:numPr>
        <w:tabs>
          <w:tab w:val="left" w:pos="405"/>
        </w:tabs>
        <w:spacing w:before="159"/>
        <w:rPr>
          <w:sz w:val="24"/>
        </w:rPr>
      </w:pPr>
      <w:r w:rsidRPr="00CD3389">
        <w:rPr>
          <w:sz w:val="24"/>
        </w:rPr>
        <w:t>Comments on how the documentation can be improved.</w:t>
      </w:r>
    </w:p>
    <w:p w14:paraId="30A07F41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183EB210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3841D44C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507A4232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7D4A6927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2AB0FA13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62767CF2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76A44C24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180A076D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53CBAE4C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47EA814F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0A6F9C87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6"/>
        <w:rPr>
          <w:sz w:val="22"/>
          <w:szCs w:val="22"/>
        </w:rPr>
      </w:pPr>
    </w:p>
    <w:p w14:paraId="76D49EF0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55E24A5B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1"/>
        <w:rPr>
          <w:sz w:val="22"/>
          <w:szCs w:val="22"/>
        </w:rPr>
      </w:pPr>
    </w:p>
    <w:p w14:paraId="654B77EC" w14:textId="77777777" w:rsidR="00B24AB8" w:rsidRPr="00CD3389" w:rsidRDefault="00B24AB8" w:rsidP="00B24AB8">
      <w:pPr>
        <w:pStyle w:val="Liststycke"/>
        <w:numPr>
          <w:ilvl w:val="0"/>
          <w:numId w:val="13"/>
        </w:numPr>
        <w:tabs>
          <w:tab w:val="left" w:pos="405"/>
        </w:tabs>
        <w:spacing w:before="159"/>
        <w:ind w:hanging="270"/>
        <w:rPr>
          <w:sz w:val="24"/>
        </w:rPr>
      </w:pPr>
      <w:r w:rsidRPr="00CD3389">
        <w:rPr>
          <w:sz w:val="24"/>
        </w:rPr>
        <w:t xml:space="preserve">Summary assessment: Does the applicant meet the requirement for higher education pedagogy </w:t>
      </w:r>
      <w:r>
        <w:rPr>
          <w:sz w:val="24"/>
        </w:rPr>
        <w:t xml:space="preserve">training </w:t>
      </w:r>
      <w:r w:rsidRPr="00CD3389">
        <w:rPr>
          <w:sz w:val="24"/>
        </w:rPr>
        <w:t>and the criteria for the current level?</w:t>
      </w:r>
    </w:p>
    <w:p w14:paraId="1B448409" w14:textId="77777777" w:rsidR="00B24AB8" w:rsidRPr="004D0A32" w:rsidRDefault="00B24AB8" w:rsidP="00B24AB8">
      <w:pPr>
        <w:pStyle w:val="Brdtext"/>
        <w:shd w:val="clear" w:color="auto" w:fill="DBE5F1" w:themeFill="accent1" w:themeFillTint="33"/>
        <w:spacing w:before="5"/>
        <w:rPr>
          <w:sz w:val="22"/>
          <w:szCs w:val="22"/>
        </w:rPr>
      </w:pPr>
    </w:p>
    <w:p w14:paraId="2E8A04F1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7FEC69D0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2BA44FB8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599302C2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77DDC02A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1121F67C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5EF9A3D3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2A0EB902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11DC5606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4CDCE4EB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5146E2D0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27781E6E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463425C5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5999DF2A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7F133DF9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203D72FE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70714593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4487074C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0B2FC1DC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422CC0D4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49EE6FCA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5B436C00" w14:textId="77777777" w:rsidR="00B24AB8" w:rsidRPr="004D0A32" w:rsidRDefault="00B24AB8" w:rsidP="00B24AB8">
      <w:pPr>
        <w:pStyle w:val="Brdtext"/>
        <w:shd w:val="clear" w:color="auto" w:fill="DBE5F1" w:themeFill="accent1" w:themeFillTint="33"/>
        <w:rPr>
          <w:sz w:val="22"/>
          <w:szCs w:val="22"/>
        </w:rPr>
      </w:pPr>
    </w:p>
    <w:p w14:paraId="4493311D" w14:textId="77777777" w:rsidR="00B24AB8" w:rsidRDefault="00B24AB8" w:rsidP="00B24AB8">
      <w:pPr>
        <w:pStyle w:val="Brdtext"/>
        <w:rPr>
          <w:sz w:val="20"/>
        </w:rPr>
      </w:pPr>
    </w:p>
    <w:p w14:paraId="5DCFFBB4" w14:textId="77777777" w:rsidR="00B24AB8" w:rsidRDefault="00B24AB8" w:rsidP="00B24AB8">
      <w:pPr>
        <w:pStyle w:val="Brdtext"/>
        <w:spacing w:before="1"/>
        <w:rPr>
          <w:sz w:val="17"/>
        </w:rPr>
      </w:pPr>
    </w:p>
    <w:p w14:paraId="0EF7FDE3" w14:textId="77777777" w:rsidR="00B24AB8" w:rsidRDefault="00B24AB8" w:rsidP="00B24AB8">
      <w:pPr>
        <w:spacing w:before="101" w:line="318" w:lineRule="exact"/>
        <w:ind w:left="135"/>
        <w:rPr>
          <w:sz w:val="28"/>
        </w:rPr>
      </w:pPr>
      <w:r>
        <w:rPr>
          <w:sz w:val="28"/>
        </w:rPr>
        <w:t>...................................................................</w:t>
      </w:r>
    </w:p>
    <w:p w14:paraId="5AD3AA9B" w14:textId="77777777" w:rsidR="00B24AB8" w:rsidRDefault="00B24AB8" w:rsidP="00B24AB8">
      <w:pPr>
        <w:pStyle w:val="Brdtext"/>
        <w:spacing w:line="272" w:lineRule="exact"/>
        <w:ind w:left="135"/>
      </w:pPr>
      <w:r>
        <w:t>Signature</w:t>
      </w:r>
    </w:p>
    <w:p w14:paraId="0544DE8B" w14:textId="77777777" w:rsidR="00B24AB8" w:rsidRDefault="00B24AB8" w:rsidP="00B24AB8">
      <w:pPr>
        <w:pStyle w:val="Brdtext"/>
        <w:rPr>
          <w:sz w:val="26"/>
        </w:rPr>
      </w:pPr>
    </w:p>
    <w:p w14:paraId="3E1A32FE" w14:textId="77777777" w:rsidR="00B24AB8" w:rsidRDefault="00B24AB8" w:rsidP="00B24AB8">
      <w:pPr>
        <w:pStyle w:val="Brdtext"/>
        <w:rPr>
          <w:sz w:val="26"/>
        </w:rPr>
      </w:pPr>
    </w:p>
    <w:p w14:paraId="0E231278" w14:textId="77777777" w:rsidR="00B24AB8" w:rsidRDefault="00B24AB8" w:rsidP="00B24AB8">
      <w:pPr>
        <w:pStyle w:val="Brdtext"/>
        <w:spacing w:before="3"/>
        <w:rPr>
          <w:sz w:val="28"/>
        </w:rPr>
      </w:pPr>
    </w:p>
    <w:p w14:paraId="7288310D" w14:textId="77777777" w:rsidR="00B24AB8" w:rsidRDefault="00B24AB8" w:rsidP="00B24AB8">
      <w:pPr>
        <w:spacing w:line="250" w:lineRule="exact"/>
        <w:ind w:left="135"/>
      </w:pPr>
      <w:r>
        <w:t>The signed statement is uploaded in the e-recruitment system.</w:t>
      </w:r>
    </w:p>
    <w:p w14:paraId="4F84C467" w14:textId="77777777" w:rsidR="00B24AB8" w:rsidRDefault="00B24AB8" w:rsidP="00B24AB8">
      <w:pPr>
        <w:spacing w:line="250" w:lineRule="exact"/>
      </w:pPr>
    </w:p>
    <w:sectPr w:rsidR="00B24AB8">
      <w:headerReference w:type="default" r:id="rId12"/>
      <w:pgSz w:w="11910" w:h="16840"/>
      <w:pgMar w:top="1840" w:right="1320" w:bottom="1240" w:left="1280" w:header="708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252B" w14:textId="77777777" w:rsidR="003109BF" w:rsidRDefault="003109BF">
      <w:r>
        <w:separator/>
      </w:r>
    </w:p>
  </w:endnote>
  <w:endnote w:type="continuationSeparator" w:id="0">
    <w:p w14:paraId="06208E5A" w14:textId="77777777" w:rsidR="003109BF" w:rsidRDefault="0031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8A88" w14:textId="482CC625" w:rsidR="00B24AB8" w:rsidRDefault="00B24AB8">
    <w:pPr>
      <w:pStyle w:val="Sidfot"/>
    </w:pPr>
  </w:p>
  <w:p w14:paraId="2726F024" w14:textId="22D45E8A" w:rsidR="00E903ED" w:rsidRDefault="00E903ED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A097" w14:textId="77777777" w:rsidR="003109BF" w:rsidRDefault="003109BF">
      <w:r>
        <w:separator/>
      </w:r>
    </w:p>
  </w:footnote>
  <w:footnote w:type="continuationSeparator" w:id="0">
    <w:p w14:paraId="388B0992" w14:textId="77777777" w:rsidR="003109BF" w:rsidRDefault="003109BF">
      <w:r>
        <w:continuationSeparator/>
      </w:r>
    </w:p>
  </w:footnote>
  <w:footnote w:id="1">
    <w:p w14:paraId="37FC212C" w14:textId="77777777" w:rsidR="0017677A" w:rsidRPr="00B57CB1" w:rsidRDefault="0017677A" w:rsidP="0017677A">
      <w:pPr>
        <w:spacing w:before="66" w:line="288" w:lineRule="auto"/>
        <w:ind w:left="116" w:right="271"/>
        <w:rPr>
          <w:sz w:val="20"/>
        </w:rPr>
      </w:pPr>
      <w:r>
        <w:rPr>
          <w:rStyle w:val="Fotnotsreferens"/>
        </w:rPr>
        <w:footnoteRef/>
      </w:r>
      <w:r>
        <w:t xml:space="preserve"> </w:t>
      </w:r>
      <w:r w:rsidRPr="00B57CB1">
        <w:rPr>
          <w:sz w:val="20"/>
        </w:rPr>
        <w:t>Behörig att söka är den som innehar:</w:t>
      </w:r>
    </w:p>
    <w:p w14:paraId="5E91599E" w14:textId="455330D0" w:rsidR="0017677A" w:rsidRPr="00B57CB1" w:rsidRDefault="0017677A" w:rsidP="0017677A">
      <w:pPr>
        <w:pStyle w:val="Liststycke"/>
        <w:numPr>
          <w:ilvl w:val="0"/>
          <w:numId w:val="12"/>
        </w:numPr>
        <w:spacing w:before="66" w:line="288" w:lineRule="auto"/>
        <w:ind w:right="271"/>
        <w:rPr>
          <w:sz w:val="20"/>
        </w:rPr>
      </w:pPr>
      <w:r w:rsidRPr="00B57CB1">
        <w:rPr>
          <w:sz w:val="20"/>
        </w:rPr>
        <w:t xml:space="preserve">en anställning som lärare vid Umeå universitet och har minst 5 års undervisningserfarenhet vid högskola, motsvarande </w:t>
      </w:r>
      <w:r w:rsidR="00F929FB" w:rsidRPr="00B57CB1">
        <w:rPr>
          <w:sz w:val="20"/>
        </w:rPr>
        <w:t>minst</w:t>
      </w:r>
      <w:r w:rsidRPr="00B57CB1">
        <w:rPr>
          <w:sz w:val="20"/>
        </w:rPr>
        <w:t xml:space="preserve"> 2 års heltidsundervisning</w:t>
      </w:r>
    </w:p>
    <w:p w14:paraId="0927EAED" w14:textId="77BA5264" w:rsidR="0017677A" w:rsidRPr="00B57CB1" w:rsidRDefault="0017677A" w:rsidP="0017677A">
      <w:pPr>
        <w:pStyle w:val="Liststycke"/>
        <w:numPr>
          <w:ilvl w:val="0"/>
          <w:numId w:val="12"/>
        </w:numPr>
        <w:spacing w:before="66" w:line="288" w:lineRule="auto"/>
        <w:ind w:right="271"/>
        <w:rPr>
          <w:sz w:val="20"/>
        </w:rPr>
      </w:pPr>
      <w:r w:rsidRPr="00B57CB1">
        <w:rPr>
          <w:sz w:val="20"/>
        </w:rPr>
        <w:t xml:space="preserve">högskolepedagogisk utbildning motsvarande </w:t>
      </w:r>
      <w:r w:rsidR="00172A60" w:rsidRPr="00B57CB1">
        <w:rPr>
          <w:sz w:val="20"/>
        </w:rPr>
        <w:t>minst</w:t>
      </w:r>
      <w:r w:rsidRPr="00B57CB1">
        <w:rPr>
          <w:sz w:val="20"/>
        </w:rPr>
        <w:t xml:space="preserve"> 10 veckor eller 15 hp.</w:t>
      </w:r>
    </w:p>
    <w:p w14:paraId="64259456" w14:textId="77777777" w:rsidR="0017677A" w:rsidRDefault="0017677A" w:rsidP="0017677A">
      <w:pPr>
        <w:pStyle w:val="Fotnotstext"/>
      </w:pPr>
    </w:p>
    <w:p w14:paraId="531078B8" w14:textId="77777777" w:rsidR="00D71542" w:rsidRPr="00B57CB1" w:rsidRDefault="00D71542" w:rsidP="0017677A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37A3" w14:textId="5209409C" w:rsidR="00E903ED" w:rsidRDefault="00B97206">
    <w:pPr>
      <w:pStyle w:val="Brd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05CE04" wp14:editId="52688AC2">
              <wp:simplePos x="0" y="0"/>
              <wp:positionH relativeFrom="page">
                <wp:posOffset>5318567</wp:posOffset>
              </wp:positionH>
              <wp:positionV relativeFrom="page">
                <wp:posOffset>445625</wp:posOffset>
              </wp:positionV>
              <wp:extent cx="1545220" cy="405114"/>
              <wp:effectExtent l="0" t="0" r="4445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220" cy="4051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BAA67" w14:textId="6C32CF35" w:rsidR="00B478EE" w:rsidRDefault="00D26F1D" w:rsidP="00B24AB8">
                          <w:pPr>
                            <w:pStyle w:val="Brdtext"/>
                            <w:spacing w:before="72" w:line="172" w:lineRule="auto"/>
                            <w:ind w:left="20" w:right="18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 w:rsidR="00C220E7">
                            <w:rPr>
                              <w:rFonts w:ascii="Times New Roman"/>
                            </w:rPr>
                            <w:t>2</w:t>
                          </w:r>
                          <w:r w:rsidR="00A842EC">
                            <w:rPr>
                              <w:rFonts w:ascii="Times New Roman"/>
                            </w:rPr>
                            <w:t>5</w:t>
                          </w:r>
                          <w:r>
                            <w:rPr>
                              <w:rFonts w:ascii="Times New Roman"/>
                            </w:rPr>
                            <w:t>-</w:t>
                          </w:r>
                          <w:r w:rsidR="00C220E7">
                            <w:rPr>
                              <w:rFonts w:ascii="Times New Roman"/>
                            </w:rPr>
                            <w:t>0</w:t>
                          </w:r>
                          <w:r w:rsidR="00A842EC">
                            <w:rPr>
                              <w:rFonts w:ascii="Times New Roman"/>
                            </w:rPr>
                            <w:t>6</w:t>
                          </w:r>
                          <w:r>
                            <w:rPr>
                              <w:rFonts w:ascii="Times New Roman"/>
                            </w:rPr>
                            <w:t>-</w:t>
                          </w:r>
                          <w:r w:rsidR="004E0DA0">
                            <w:rPr>
                              <w:rFonts w:ascii="Times New Roman"/>
                            </w:rPr>
                            <w:t>0</w:t>
                          </w:r>
                          <w:r w:rsidR="00B24AB8">
                            <w:rPr>
                              <w:rFonts w:ascii="Times New Roman"/>
                            </w:rPr>
                            <w:t>4</w:t>
                          </w:r>
                        </w:p>
                        <w:p w14:paraId="1C625020" w14:textId="02A897DF" w:rsidR="00B478EE" w:rsidRDefault="00B478EE">
                          <w:pPr>
                            <w:pStyle w:val="Brdtext"/>
                            <w:spacing w:before="72" w:line="172" w:lineRule="auto"/>
                            <w:ind w:left="20" w:right="18"/>
                            <w:rPr>
                              <w:rFonts w:ascii="Times New Roman"/>
                            </w:rPr>
                          </w:pPr>
                        </w:p>
                        <w:p w14:paraId="18D6FAFD" w14:textId="0A677F80" w:rsidR="00B478EE" w:rsidRDefault="00B478EE">
                          <w:pPr>
                            <w:pStyle w:val="Brdtext"/>
                            <w:spacing w:before="72" w:line="172" w:lineRule="auto"/>
                            <w:ind w:left="20" w:right="18"/>
                            <w:rPr>
                              <w:rFonts w:ascii="Times New Roman"/>
                            </w:rPr>
                          </w:pPr>
                        </w:p>
                        <w:p w14:paraId="3F9315D6" w14:textId="08B97F66" w:rsidR="00B478EE" w:rsidRDefault="00B478EE">
                          <w:pPr>
                            <w:pStyle w:val="Brdtext"/>
                            <w:spacing w:before="72" w:line="172" w:lineRule="auto"/>
                            <w:ind w:left="20" w:right="18"/>
                            <w:rPr>
                              <w:rFonts w:ascii="Times New Roman"/>
                            </w:rPr>
                          </w:pPr>
                        </w:p>
                        <w:p w14:paraId="4F591890" w14:textId="2810221B" w:rsidR="00B478EE" w:rsidRDefault="00B478EE">
                          <w:pPr>
                            <w:pStyle w:val="Brdtext"/>
                            <w:spacing w:before="72" w:line="172" w:lineRule="auto"/>
                            <w:ind w:left="20" w:right="18"/>
                            <w:rPr>
                              <w:rFonts w:ascii="Times New Roman"/>
                            </w:rPr>
                          </w:pPr>
                        </w:p>
                        <w:p w14:paraId="0DF93ED4" w14:textId="77777777" w:rsidR="00B478EE" w:rsidRDefault="00B478EE">
                          <w:pPr>
                            <w:pStyle w:val="Brdtext"/>
                            <w:spacing w:before="72" w:line="172" w:lineRule="auto"/>
                            <w:ind w:left="20" w:right="18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5CE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8pt;margin-top:35.1pt;width:121.65pt;height:3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" filled="f" stroked="f">
              <v:textbox inset="0,0,0,0">
                <w:txbxContent>
                  <w:p w14:paraId="402BAA67" w14:textId="6C32CF35" w:rsidR="00B478EE" w:rsidRDefault="00D26F1D" w:rsidP="00B24AB8">
                    <w:pPr>
                      <w:pStyle w:val="Brdtext"/>
                      <w:spacing w:before="72" w:line="172" w:lineRule="auto"/>
                      <w:ind w:left="20" w:right="18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20</w:t>
                    </w:r>
                    <w:r w:rsidR="00C220E7">
                      <w:rPr>
                        <w:rFonts w:ascii="Times New Roman"/>
                      </w:rPr>
                      <w:t>2</w:t>
                    </w:r>
                    <w:r w:rsidR="00A842EC">
                      <w:rPr>
                        <w:rFonts w:ascii="Times New Roman"/>
                      </w:rPr>
                      <w:t>5</w:t>
                    </w:r>
                    <w:r>
                      <w:rPr>
                        <w:rFonts w:ascii="Times New Roman"/>
                      </w:rPr>
                      <w:t>-</w:t>
                    </w:r>
                    <w:r w:rsidR="00C220E7">
                      <w:rPr>
                        <w:rFonts w:ascii="Times New Roman"/>
                      </w:rPr>
                      <w:t>0</w:t>
                    </w:r>
                    <w:r w:rsidR="00A842EC">
                      <w:rPr>
                        <w:rFonts w:ascii="Times New Roman"/>
                      </w:rPr>
                      <w:t>6</w:t>
                    </w:r>
                    <w:r>
                      <w:rPr>
                        <w:rFonts w:ascii="Times New Roman"/>
                      </w:rPr>
                      <w:t>-</w:t>
                    </w:r>
                    <w:r w:rsidR="004E0DA0">
                      <w:rPr>
                        <w:rFonts w:ascii="Times New Roman"/>
                      </w:rPr>
                      <w:t>0</w:t>
                    </w:r>
                    <w:r w:rsidR="00B24AB8">
                      <w:rPr>
                        <w:rFonts w:ascii="Times New Roman"/>
                      </w:rPr>
                      <w:t>4</w:t>
                    </w:r>
                  </w:p>
                  <w:p w14:paraId="1C625020" w14:textId="02A897DF" w:rsidR="00B478EE" w:rsidRDefault="00B478EE">
                    <w:pPr>
                      <w:pStyle w:val="Brdtext"/>
                      <w:spacing w:before="72" w:line="172" w:lineRule="auto"/>
                      <w:ind w:left="20" w:right="18"/>
                      <w:rPr>
                        <w:rFonts w:ascii="Times New Roman"/>
                      </w:rPr>
                    </w:pPr>
                  </w:p>
                  <w:p w14:paraId="18D6FAFD" w14:textId="0A677F80" w:rsidR="00B478EE" w:rsidRDefault="00B478EE">
                    <w:pPr>
                      <w:pStyle w:val="Brdtext"/>
                      <w:spacing w:before="72" w:line="172" w:lineRule="auto"/>
                      <w:ind w:left="20" w:right="18"/>
                      <w:rPr>
                        <w:rFonts w:ascii="Times New Roman"/>
                      </w:rPr>
                    </w:pPr>
                  </w:p>
                  <w:p w14:paraId="3F9315D6" w14:textId="08B97F66" w:rsidR="00B478EE" w:rsidRDefault="00B478EE">
                    <w:pPr>
                      <w:pStyle w:val="Brdtext"/>
                      <w:spacing w:before="72" w:line="172" w:lineRule="auto"/>
                      <w:ind w:left="20" w:right="18"/>
                      <w:rPr>
                        <w:rFonts w:ascii="Times New Roman"/>
                      </w:rPr>
                    </w:pPr>
                  </w:p>
                  <w:p w14:paraId="4F591890" w14:textId="2810221B" w:rsidR="00B478EE" w:rsidRDefault="00B478EE">
                    <w:pPr>
                      <w:pStyle w:val="Brdtext"/>
                      <w:spacing w:before="72" w:line="172" w:lineRule="auto"/>
                      <w:ind w:left="20" w:right="18"/>
                      <w:rPr>
                        <w:rFonts w:ascii="Times New Roman"/>
                      </w:rPr>
                    </w:pPr>
                  </w:p>
                  <w:p w14:paraId="0DF93ED4" w14:textId="77777777" w:rsidR="00B478EE" w:rsidRDefault="00B478EE">
                    <w:pPr>
                      <w:pStyle w:val="Brdtext"/>
                      <w:spacing w:before="72" w:line="172" w:lineRule="auto"/>
                      <w:ind w:left="20" w:right="18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97206">
      <w:rPr>
        <w:noProof/>
        <w:sz w:val="20"/>
        <w:lang w:bidi="ar-SA"/>
      </w:rPr>
      <w:drawing>
        <wp:anchor distT="0" distB="0" distL="114300" distR="114300" simplePos="0" relativeHeight="251658241" behindDoc="0" locked="0" layoutInCell="1" allowOverlap="1" wp14:anchorId="50E700F7" wp14:editId="491CE570">
          <wp:simplePos x="0" y="0"/>
          <wp:positionH relativeFrom="column">
            <wp:posOffset>1943100</wp:posOffset>
          </wp:positionH>
          <wp:positionV relativeFrom="paragraph">
            <wp:posOffset>-5080</wp:posOffset>
          </wp:positionV>
          <wp:extent cx="1879600" cy="626533"/>
          <wp:effectExtent l="0" t="0" r="6350" b="2540"/>
          <wp:wrapNone/>
          <wp:docPr id="54" name="Bildobjekt 54" descr="C:\Users\haanog02\Documents\Mallar\Logga\umu-logo-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anog02\Documents\Mallar\Logga\umu-logo-S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6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E408" w14:textId="77777777" w:rsidR="00B97206" w:rsidRDefault="00B97206">
    <w:pPr>
      <w:pStyle w:val="Brd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27A84E5" wp14:editId="5D2ED827">
              <wp:simplePos x="0" y="0"/>
              <wp:positionH relativeFrom="page">
                <wp:posOffset>5804382</wp:posOffset>
              </wp:positionH>
              <wp:positionV relativeFrom="page">
                <wp:posOffset>453341</wp:posOffset>
              </wp:positionV>
              <wp:extent cx="1391920" cy="504000"/>
              <wp:effectExtent l="0" t="0" r="5080" b="4445"/>
              <wp:wrapNone/>
              <wp:docPr id="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5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DDDAD" w14:textId="3E31422B" w:rsidR="00B97206" w:rsidRDefault="00B97206">
                          <w:pPr>
                            <w:pStyle w:val="Brdtext"/>
                            <w:spacing w:before="72" w:line="172" w:lineRule="auto"/>
                            <w:ind w:left="20" w:right="18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202</w:t>
                          </w:r>
                          <w:r w:rsidR="00B24AB8">
                            <w:rPr>
                              <w:rFonts w:ascii="Times New Roman"/>
                            </w:rPr>
                            <w:t>5-06-04</w:t>
                          </w:r>
                        </w:p>
                        <w:p w14:paraId="3C312DFE" w14:textId="3744A26F" w:rsidR="00B24AB8" w:rsidRDefault="00B24AB8">
                          <w:pPr>
                            <w:pStyle w:val="Brdtext"/>
                            <w:spacing w:before="72" w:line="172" w:lineRule="auto"/>
                            <w:ind w:left="20" w:right="18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A84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7.05pt;margin-top:35.7pt;width:109.6pt;height:39.7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" filled="f" stroked="f">
              <v:textbox inset="0,0,0,0">
                <w:txbxContent>
                  <w:p w14:paraId="125DDDAD" w14:textId="3E31422B" w:rsidR="00B97206" w:rsidRDefault="00B97206">
                    <w:pPr>
                      <w:pStyle w:val="Brdtext"/>
                      <w:spacing w:before="72" w:line="172" w:lineRule="auto"/>
                      <w:ind w:left="20" w:right="18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202</w:t>
                    </w:r>
                    <w:r w:rsidR="00B24AB8">
                      <w:rPr>
                        <w:rFonts w:ascii="Times New Roman"/>
                      </w:rPr>
                      <w:t>5-06-04</w:t>
                    </w:r>
                  </w:p>
                  <w:p w14:paraId="3C312DFE" w14:textId="3744A26F" w:rsidR="00B24AB8" w:rsidRDefault="00B24AB8">
                    <w:pPr>
                      <w:pStyle w:val="Brdtext"/>
                      <w:spacing w:before="72" w:line="172" w:lineRule="auto"/>
                      <w:ind w:left="20" w:right="18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97206">
      <w:rPr>
        <w:noProof/>
        <w:sz w:val="20"/>
        <w:lang w:bidi="ar-SA"/>
      </w:rPr>
      <w:drawing>
        <wp:anchor distT="0" distB="0" distL="114300" distR="114300" simplePos="0" relativeHeight="251658243" behindDoc="0" locked="0" layoutInCell="1" allowOverlap="1" wp14:anchorId="798971FE" wp14:editId="28E72605">
          <wp:simplePos x="0" y="0"/>
          <wp:positionH relativeFrom="column">
            <wp:posOffset>1943100</wp:posOffset>
          </wp:positionH>
          <wp:positionV relativeFrom="paragraph">
            <wp:posOffset>-5080</wp:posOffset>
          </wp:positionV>
          <wp:extent cx="1879600" cy="626533"/>
          <wp:effectExtent l="0" t="0" r="6350" b="2540"/>
          <wp:wrapNone/>
          <wp:docPr id="44" name="Bildobjekt 44" descr="C:\Users\haanog02\Documents\Mallar\Logga\umu-logo-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anog02\Documents\Mallar\Logga\umu-logo-S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6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6D43"/>
    <w:multiLevelType w:val="multilevel"/>
    <w:tmpl w:val="08AC29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98B159D"/>
    <w:multiLevelType w:val="multilevel"/>
    <w:tmpl w:val="DE2A91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5EA288F"/>
    <w:multiLevelType w:val="multilevel"/>
    <w:tmpl w:val="3EF820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EEB172D"/>
    <w:multiLevelType w:val="hybridMultilevel"/>
    <w:tmpl w:val="F4364314"/>
    <w:lvl w:ilvl="0" w:tplc="DABE6DE0">
      <w:start w:val="1"/>
      <w:numFmt w:val="lowerLetter"/>
      <w:lvlText w:val="%1)"/>
      <w:lvlJc w:val="left"/>
      <w:pPr>
        <w:ind w:left="404" w:hanging="269"/>
      </w:pPr>
      <w:rPr>
        <w:rFonts w:ascii="Georgia" w:eastAsia="Georgia" w:hAnsi="Georgia" w:cs="Georgia" w:hint="default"/>
        <w:spacing w:val="-2"/>
        <w:w w:val="99"/>
        <w:sz w:val="24"/>
        <w:szCs w:val="24"/>
        <w:lang w:val="sv-SE" w:eastAsia="sv-SE" w:bidi="sv-SE"/>
      </w:rPr>
    </w:lvl>
    <w:lvl w:ilvl="1" w:tplc="C1405FB6">
      <w:numFmt w:val="bullet"/>
      <w:lvlText w:val="•"/>
      <w:lvlJc w:val="left"/>
      <w:pPr>
        <w:ind w:left="1290" w:hanging="269"/>
      </w:pPr>
      <w:rPr>
        <w:rFonts w:hint="default"/>
        <w:lang w:val="sv-SE" w:eastAsia="sv-SE" w:bidi="sv-SE"/>
      </w:rPr>
    </w:lvl>
    <w:lvl w:ilvl="2" w:tplc="2ADA64DC">
      <w:numFmt w:val="bullet"/>
      <w:lvlText w:val="•"/>
      <w:lvlJc w:val="left"/>
      <w:pPr>
        <w:ind w:left="2181" w:hanging="269"/>
      </w:pPr>
      <w:rPr>
        <w:rFonts w:hint="default"/>
        <w:lang w:val="sv-SE" w:eastAsia="sv-SE" w:bidi="sv-SE"/>
      </w:rPr>
    </w:lvl>
    <w:lvl w:ilvl="3" w:tplc="B80AC4F8">
      <w:numFmt w:val="bullet"/>
      <w:lvlText w:val="•"/>
      <w:lvlJc w:val="left"/>
      <w:pPr>
        <w:ind w:left="3071" w:hanging="269"/>
      </w:pPr>
      <w:rPr>
        <w:rFonts w:hint="default"/>
        <w:lang w:val="sv-SE" w:eastAsia="sv-SE" w:bidi="sv-SE"/>
      </w:rPr>
    </w:lvl>
    <w:lvl w:ilvl="4" w:tplc="D488E880">
      <w:numFmt w:val="bullet"/>
      <w:lvlText w:val="•"/>
      <w:lvlJc w:val="left"/>
      <w:pPr>
        <w:ind w:left="3962" w:hanging="269"/>
      </w:pPr>
      <w:rPr>
        <w:rFonts w:hint="default"/>
        <w:lang w:val="sv-SE" w:eastAsia="sv-SE" w:bidi="sv-SE"/>
      </w:rPr>
    </w:lvl>
    <w:lvl w:ilvl="5" w:tplc="FDDED4F6">
      <w:numFmt w:val="bullet"/>
      <w:lvlText w:val="•"/>
      <w:lvlJc w:val="left"/>
      <w:pPr>
        <w:ind w:left="4853" w:hanging="269"/>
      </w:pPr>
      <w:rPr>
        <w:rFonts w:hint="default"/>
        <w:lang w:val="sv-SE" w:eastAsia="sv-SE" w:bidi="sv-SE"/>
      </w:rPr>
    </w:lvl>
    <w:lvl w:ilvl="6" w:tplc="9EB888E4">
      <w:numFmt w:val="bullet"/>
      <w:lvlText w:val="•"/>
      <w:lvlJc w:val="left"/>
      <w:pPr>
        <w:ind w:left="5743" w:hanging="269"/>
      </w:pPr>
      <w:rPr>
        <w:rFonts w:hint="default"/>
        <w:lang w:val="sv-SE" w:eastAsia="sv-SE" w:bidi="sv-SE"/>
      </w:rPr>
    </w:lvl>
    <w:lvl w:ilvl="7" w:tplc="FB72D7E6">
      <w:numFmt w:val="bullet"/>
      <w:lvlText w:val="•"/>
      <w:lvlJc w:val="left"/>
      <w:pPr>
        <w:ind w:left="6634" w:hanging="269"/>
      </w:pPr>
      <w:rPr>
        <w:rFonts w:hint="default"/>
        <w:lang w:val="sv-SE" w:eastAsia="sv-SE" w:bidi="sv-SE"/>
      </w:rPr>
    </w:lvl>
    <w:lvl w:ilvl="8" w:tplc="39EA51E0">
      <w:numFmt w:val="bullet"/>
      <w:lvlText w:val="•"/>
      <w:lvlJc w:val="left"/>
      <w:pPr>
        <w:ind w:left="7525" w:hanging="269"/>
      </w:pPr>
      <w:rPr>
        <w:rFonts w:hint="default"/>
        <w:lang w:val="sv-SE" w:eastAsia="sv-SE" w:bidi="sv-SE"/>
      </w:rPr>
    </w:lvl>
  </w:abstractNum>
  <w:abstractNum w:abstractNumId="4" w15:restartNumberingAfterBreak="0">
    <w:nsid w:val="32CA3629"/>
    <w:multiLevelType w:val="multilevel"/>
    <w:tmpl w:val="2110CC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4526A5A"/>
    <w:multiLevelType w:val="multilevel"/>
    <w:tmpl w:val="BD9A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C5953"/>
    <w:multiLevelType w:val="hybridMultilevel"/>
    <w:tmpl w:val="4120D9FE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  <w:spacing w:val="-2"/>
        <w:w w:val="99"/>
        <w:sz w:val="24"/>
        <w:szCs w:val="24"/>
        <w:lang w:val="sv-SE" w:eastAsia="sv-SE" w:bidi="sv-SE"/>
      </w:rPr>
    </w:lvl>
    <w:lvl w:ilvl="1" w:tplc="FFFFFFFF">
      <w:numFmt w:val="bullet"/>
      <w:lvlText w:val="•"/>
      <w:lvlJc w:val="left"/>
      <w:pPr>
        <w:ind w:left="1290" w:hanging="269"/>
      </w:pPr>
      <w:rPr>
        <w:rFonts w:hint="default"/>
        <w:lang w:val="sv-SE" w:eastAsia="sv-SE" w:bidi="sv-SE"/>
      </w:rPr>
    </w:lvl>
    <w:lvl w:ilvl="2" w:tplc="FFFFFFFF">
      <w:numFmt w:val="bullet"/>
      <w:lvlText w:val="•"/>
      <w:lvlJc w:val="left"/>
      <w:pPr>
        <w:ind w:left="2181" w:hanging="269"/>
      </w:pPr>
      <w:rPr>
        <w:rFonts w:hint="default"/>
        <w:lang w:val="sv-SE" w:eastAsia="sv-SE" w:bidi="sv-SE"/>
      </w:rPr>
    </w:lvl>
    <w:lvl w:ilvl="3" w:tplc="FFFFFFFF">
      <w:numFmt w:val="bullet"/>
      <w:lvlText w:val="•"/>
      <w:lvlJc w:val="left"/>
      <w:pPr>
        <w:ind w:left="3071" w:hanging="269"/>
      </w:pPr>
      <w:rPr>
        <w:rFonts w:hint="default"/>
        <w:lang w:val="sv-SE" w:eastAsia="sv-SE" w:bidi="sv-SE"/>
      </w:rPr>
    </w:lvl>
    <w:lvl w:ilvl="4" w:tplc="FFFFFFFF">
      <w:numFmt w:val="bullet"/>
      <w:lvlText w:val="•"/>
      <w:lvlJc w:val="left"/>
      <w:pPr>
        <w:ind w:left="3962" w:hanging="269"/>
      </w:pPr>
      <w:rPr>
        <w:rFonts w:hint="default"/>
        <w:lang w:val="sv-SE" w:eastAsia="sv-SE" w:bidi="sv-SE"/>
      </w:rPr>
    </w:lvl>
    <w:lvl w:ilvl="5" w:tplc="FFFFFFFF">
      <w:numFmt w:val="bullet"/>
      <w:lvlText w:val="•"/>
      <w:lvlJc w:val="left"/>
      <w:pPr>
        <w:ind w:left="4853" w:hanging="269"/>
      </w:pPr>
      <w:rPr>
        <w:rFonts w:hint="default"/>
        <w:lang w:val="sv-SE" w:eastAsia="sv-SE" w:bidi="sv-SE"/>
      </w:rPr>
    </w:lvl>
    <w:lvl w:ilvl="6" w:tplc="FFFFFFFF">
      <w:numFmt w:val="bullet"/>
      <w:lvlText w:val="•"/>
      <w:lvlJc w:val="left"/>
      <w:pPr>
        <w:ind w:left="5743" w:hanging="269"/>
      </w:pPr>
      <w:rPr>
        <w:rFonts w:hint="default"/>
        <w:lang w:val="sv-SE" w:eastAsia="sv-SE" w:bidi="sv-SE"/>
      </w:rPr>
    </w:lvl>
    <w:lvl w:ilvl="7" w:tplc="FFFFFFFF">
      <w:numFmt w:val="bullet"/>
      <w:lvlText w:val="•"/>
      <w:lvlJc w:val="left"/>
      <w:pPr>
        <w:ind w:left="6634" w:hanging="269"/>
      </w:pPr>
      <w:rPr>
        <w:rFonts w:hint="default"/>
        <w:lang w:val="sv-SE" w:eastAsia="sv-SE" w:bidi="sv-SE"/>
      </w:rPr>
    </w:lvl>
    <w:lvl w:ilvl="8" w:tplc="FFFFFFFF">
      <w:numFmt w:val="bullet"/>
      <w:lvlText w:val="•"/>
      <w:lvlJc w:val="left"/>
      <w:pPr>
        <w:ind w:left="7525" w:hanging="269"/>
      </w:pPr>
      <w:rPr>
        <w:rFonts w:hint="default"/>
        <w:lang w:val="sv-SE" w:eastAsia="sv-SE" w:bidi="sv-SE"/>
      </w:rPr>
    </w:lvl>
  </w:abstractNum>
  <w:abstractNum w:abstractNumId="7" w15:restartNumberingAfterBreak="0">
    <w:nsid w:val="3DE65001"/>
    <w:multiLevelType w:val="hybridMultilevel"/>
    <w:tmpl w:val="7CE4C77A"/>
    <w:lvl w:ilvl="0" w:tplc="041D0017">
      <w:start w:val="1"/>
      <w:numFmt w:val="lowerLetter"/>
      <w:lvlText w:val="%1)"/>
      <w:lvlJc w:val="left"/>
      <w:pPr>
        <w:ind w:left="496" w:hanging="360"/>
      </w:pPr>
      <w:rPr>
        <w:rFonts w:hint="default"/>
        <w:spacing w:val="-24"/>
        <w:w w:val="99"/>
        <w:sz w:val="24"/>
        <w:szCs w:val="24"/>
        <w:lang w:val="sv-SE" w:eastAsia="sv-SE" w:bidi="sv-SE"/>
      </w:rPr>
    </w:lvl>
    <w:lvl w:ilvl="1" w:tplc="347A8E52">
      <w:numFmt w:val="bullet"/>
      <w:lvlText w:val="•"/>
      <w:lvlJc w:val="left"/>
      <w:pPr>
        <w:ind w:left="1380" w:hanging="360"/>
      </w:pPr>
      <w:rPr>
        <w:rFonts w:hint="default"/>
        <w:lang w:val="sv-SE" w:eastAsia="sv-SE" w:bidi="sv-SE"/>
      </w:rPr>
    </w:lvl>
    <w:lvl w:ilvl="2" w:tplc="7458D66C">
      <w:numFmt w:val="bullet"/>
      <w:lvlText w:val="•"/>
      <w:lvlJc w:val="left"/>
      <w:pPr>
        <w:ind w:left="2261" w:hanging="360"/>
      </w:pPr>
      <w:rPr>
        <w:rFonts w:hint="default"/>
        <w:lang w:val="sv-SE" w:eastAsia="sv-SE" w:bidi="sv-SE"/>
      </w:rPr>
    </w:lvl>
    <w:lvl w:ilvl="3" w:tplc="9EFCC3B0">
      <w:numFmt w:val="bullet"/>
      <w:lvlText w:val="•"/>
      <w:lvlJc w:val="left"/>
      <w:pPr>
        <w:ind w:left="3141" w:hanging="360"/>
      </w:pPr>
      <w:rPr>
        <w:rFonts w:hint="default"/>
        <w:lang w:val="sv-SE" w:eastAsia="sv-SE" w:bidi="sv-SE"/>
      </w:rPr>
    </w:lvl>
    <w:lvl w:ilvl="4" w:tplc="A93E3CF6">
      <w:numFmt w:val="bullet"/>
      <w:lvlText w:val="•"/>
      <w:lvlJc w:val="left"/>
      <w:pPr>
        <w:ind w:left="4022" w:hanging="360"/>
      </w:pPr>
      <w:rPr>
        <w:rFonts w:hint="default"/>
        <w:lang w:val="sv-SE" w:eastAsia="sv-SE" w:bidi="sv-SE"/>
      </w:rPr>
    </w:lvl>
    <w:lvl w:ilvl="5" w:tplc="2C6EF93A">
      <w:numFmt w:val="bullet"/>
      <w:lvlText w:val="•"/>
      <w:lvlJc w:val="left"/>
      <w:pPr>
        <w:ind w:left="4903" w:hanging="360"/>
      </w:pPr>
      <w:rPr>
        <w:rFonts w:hint="default"/>
        <w:lang w:val="sv-SE" w:eastAsia="sv-SE" w:bidi="sv-SE"/>
      </w:rPr>
    </w:lvl>
    <w:lvl w:ilvl="6" w:tplc="E3BA00B4">
      <w:numFmt w:val="bullet"/>
      <w:lvlText w:val="•"/>
      <w:lvlJc w:val="left"/>
      <w:pPr>
        <w:ind w:left="5783" w:hanging="360"/>
      </w:pPr>
      <w:rPr>
        <w:rFonts w:hint="default"/>
        <w:lang w:val="sv-SE" w:eastAsia="sv-SE" w:bidi="sv-SE"/>
      </w:rPr>
    </w:lvl>
    <w:lvl w:ilvl="7" w:tplc="600C0BC4">
      <w:numFmt w:val="bullet"/>
      <w:lvlText w:val="•"/>
      <w:lvlJc w:val="left"/>
      <w:pPr>
        <w:ind w:left="6664" w:hanging="360"/>
      </w:pPr>
      <w:rPr>
        <w:rFonts w:hint="default"/>
        <w:lang w:val="sv-SE" w:eastAsia="sv-SE" w:bidi="sv-SE"/>
      </w:rPr>
    </w:lvl>
    <w:lvl w:ilvl="8" w:tplc="C414AD08">
      <w:numFmt w:val="bullet"/>
      <w:lvlText w:val="•"/>
      <w:lvlJc w:val="left"/>
      <w:pPr>
        <w:ind w:left="7545" w:hanging="360"/>
      </w:pPr>
      <w:rPr>
        <w:rFonts w:hint="default"/>
        <w:lang w:val="sv-SE" w:eastAsia="sv-SE" w:bidi="sv-SE"/>
      </w:rPr>
    </w:lvl>
  </w:abstractNum>
  <w:abstractNum w:abstractNumId="8" w15:restartNumberingAfterBreak="0">
    <w:nsid w:val="4396187F"/>
    <w:multiLevelType w:val="multilevel"/>
    <w:tmpl w:val="E15C25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67117E7"/>
    <w:multiLevelType w:val="hybridMultilevel"/>
    <w:tmpl w:val="7CE4C77A"/>
    <w:lvl w:ilvl="0" w:tplc="FFFFFFFF">
      <w:start w:val="1"/>
      <w:numFmt w:val="lowerLetter"/>
      <w:lvlText w:val="%1)"/>
      <w:lvlJc w:val="left"/>
      <w:pPr>
        <w:ind w:left="496" w:hanging="360"/>
      </w:pPr>
      <w:rPr>
        <w:rFonts w:hint="default"/>
        <w:spacing w:val="-24"/>
        <w:w w:val="99"/>
        <w:sz w:val="24"/>
        <w:szCs w:val="24"/>
        <w:lang w:val="sv-SE" w:eastAsia="sv-SE" w:bidi="sv-SE"/>
      </w:rPr>
    </w:lvl>
    <w:lvl w:ilvl="1" w:tplc="FFFFFFFF">
      <w:numFmt w:val="bullet"/>
      <w:lvlText w:val="•"/>
      <w:lvlJc w:val="left"/>
      <w:pPr>
        <w:ind w:left="1380" w:hanging="360"/>
      </w:pPr>
      <w:rPr>
        <w:rFonts w:hint="default"/>
        <w:lang w:val="sv-SE" w:eastAsia="sv-SE" w:bidi="sv-SE"/>
      </w:rPr>
    </w:lvl>
    <w:lvl w:ilvl="2" w:tplc="FFFFFFFF">
      <w:numFmt w:val="bullet"/>
      <w:lvlText w:val="•"/>
      <w:lvlJc w:val="left"/>
      <w:pPr>
        <w:ind w:left="2261" w:hanging="360"/>
      </w:pPr>
      <w:rPr>
        <w:rFonts w:hint="default"/>
        <w:lang w:val="sv-SE" w:eastAsia="sv-SE" w:bidi="sv-SE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sv-SE" w:eastAsia="sv-SE" w:bidi="sv-SE"/>
      </w:rPr>
    </w:lvl>
    <w:lvl w:ilvl="4" w:tplc="FFFFFFFF">
      <w:numFmt w:val="bullet"/>
      <w:lvlText w:val="•"/>
      <w:lvlJc w:val="left"/>
      <w:pPr>
        <w:ind w:left="4022" w:hanging="360"/>
      </w:pPr>
      <w:rPr>
        <w:rFonts w:hint="default"/>
        <w:lang w:val="sv-SE" w:eastAsia="sv-SE" w:bidi="sv-SE"/>
      </w:rPr>
    </w:lvl>
    <w:lvl w:ilvl="5" w:tplc="FFFFFFFF">
      <w:numFmt w:val="bullet"/>
      <w:lvlText w:val="•"/>
      <w:lvlJc w:val="left"/>
      <w:pPr>
        <w:ind w:left="4903" w:hanging="360"/>
      </w:pPr>
      <w:rPr>
        <w:rFonts w:hint="default"/>
        <w:lang w:val="sv-SE" w:eastAsia="sv-SE" w:bidi="sv-SE"/>
      </w:rPr>
    </w:lvl>
    <w:lvl w:ilvl="6" w:tplc="FFFFFFFF">
      <w:numFmt w:val="bullet"/>
      <w:lvlText w:val="•"/>
      <w:lvlJc w:val="left"/>
      <w:pPr>
        <w:ind w:left="5783" w:hanging="360"/>
      </w:pPr>
      <w:rPr>
        <w:rFonts w:hint="default"/>
        <w:lang w:val="sv-SE" w:eastAsia="sv-SE" w:bidi="sv-SE"/>
      </w:rPr>
    </w:lvl>
    <w:lvl w:ilvl="7" w:tplc="FFFFFFFF">
      <w:numFmt w:val="bullet"/>
      <w:lvlText w:val="•"/>
      <w:lvlJc w:val="left"/>
      <w:pPr>
        <w:ind w:left="6664" w:hanging="360"/>
      </w:pPr>
      <w:rPr>
        <w:rFonts w:hint="default"/>
        <w:lang w:val="sv-SE" w:eastAsia="sv-SE" w:bidi="sv-SE"/>
      </w:rPr>
    </w:lvl>
    <w:lvl w:ilvl="8" w:tplc="FFFFFFFF">
      <w:numFmt w:val="bullet"/>
      <w:lvlText w:val="•"/>
      <w:lvlJc w:val="left"/>
      <w:pPr>
        <w:ind w:left="7545" w:hanging="360"/>
      </w:pPr>
      <w:rPr>
        <w:rFonts w:hint="default"/>
        <w:lang w:val="sv-SE" w:eastAsia="sv-SE" w:bidi="sv-SE"/>
      </w:rPr>
    </w:lvl>
  </w:abstractNum>
  <w:abstractNum w:abstractNumId="10" w15:restartNumberingAfterBreak="0">
    <w:nsid w:val="504357F5"/>
    <w:multiLevelType w:val="multilevel"/>
    <w:tmpl w:val="A4B68D3E"/>
    <w:lvl w:ilvl="0">
      <w:start w:val="1"/>
      <w:numFmt w:val="decimal"/>
      <w:lvlText w:val="%1"/>
      <w:lvlJc w:val="left"/>
      <w:pPr>
        <w:ind w:left="344" w:hanging="209"/>
      </w:pPr>
      <w:rPr>
        <w:rFonts w:ascii="Georgia" w:eastAsia="Georgia" w:hAnsi="Georgia" w:cs="Georgia" w:hint="default"/>
        <w:b/>
        <w:bCs/>
        <w:i/>
        <w:w w:val="100"/>
        <w:sz w:val="28"/>
        <w:szCs w:val="28"/>
        <w:lang w:val="sv-SE" w:eastAsia="sv-SE" w:bidi="sv-SE"/>
      </w:rPr>
    </w:lvl>
    <w:lvl w:ilvl="1">
      <w:start w:val="1"/>
      <w:numFmt w:val="decimal"/>
      <w:lvlText w:val="%1.%2"/>
      <w:lvlJc w:val="left"/>
      <w:pPr>
        <w:ind w:left="464" w:hanging="329"/>
      </w:pPr>
      <w:rPr>
        <w:rFonts w:ascii="Georgia" w:eastAsia="Georgia" w:hAnsi="Georgia" w:cs="Georgia" w:hint="default"/>
        <w:color w:val="243F60"/>
        <w:w w:val="100"/>
        <w:sz w:val="24"/>
        <w:szCs w:val="24"/>
        <w:lang w:val="sv-SE" w:eastAsia="sv-SE" w:bidi="sv-SE"/>
      </w:rPr>
    </w:lvl>
    <w:lvl w:ilvl="2">
      <w:numFmt w:val="bullet"/>
      <w:lvlText w:val="●"/>
      <w:lvlJc w:val="left"/>
      <w:pPr>
        <w:ind w:left="856" w:hanging="360"/>
      </w:pPr>
      <w:rPr>
        <w:rFonts w:ascii="Georgia" w:eastAsia="Georgia" w:hAnsi="Georgia" w:cs="Georgia" w:hint="default"/>
        <w:spacing w:val="-2"/>
        <w:w w:val="99"/>
        <w:sz w:val="24"/>
        <w:szCs w:val="24"/>
        <w:lang w:val="sv-SE" w:eastAsia="sv-SE" w:bidi="sv-SE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sv-SE" w:eastAsia="sv-SE" w:bidi="sv-SE"/>
      </w:rPr>
    </w:lvl>
    <w:lvl w:ilvl="4">
      <w:numFmt w:val="bullet"/>
      <w:lvlText w:val="•"/>
      <w:lvlJc w:val="left"/>
      <w:pPr>
        <w:ind w:left="2066" w:hanging="360"/>
      </w:pPr>
      <w:rPr>
        <w:rFonts w:hint="default"/>
        <w:lang w:val="sv-SE" w:eastAsia="sv-SE" w:bidi="sv-SE"/>
      </w:rPr>
    </w:lvl>
    <w:lvl w:ilvl="5">
      <w:numFmt w:val="bullet"/>
      <w:lvlText w:val="•"/>
      <w:lvlJc w:val="left"/>
      <w:pPr>
        <w:ind w:left="3273" w:hanging="360"/>
      </w:pPr>
      <w:rPr>
        <w:rFonts w:hint="default"/>
        <w:lang w:val="sv-SE" w:eastAsia="sv-SE" w:bidi="sv-SE"/>
      </w:rPr>
    </w:lvl>
    <w:lvl w:ilvl="6">
      <w:numFmt w:val="bullet"/>
      <w:lvlText w:val="•"/>
      <w:lvlJc w:val="left"/>
      <w:pPr>
        <w:ind w:left="4479" w:hanging="360"/>
      </w:pPr>
      <w:rPr>
        <w:rFonts w:hint="default"/>
        <w:lang w:val="sv-SE" w:eastAsia="sv-SE" w:bidi="sv-SE"/>
      </w:rPr>
    </w:lvl>
    <w:lvl w:ilvl="7">
      <w:numFmt w:val="bullet"/>
      <w:lvlText w:val="•"/>
      <w:lvlJc w:val="left"/>
      <w:pPr>
        <w:ind w:left="5686" w:hanging="360"/>
      </w:pPr>
      <w:rPr>
        <w:rFonts w:hint="default"/>
        <w:lang w:val="sv-SE" w:eastAsia="sv-SE" w:bidi="sv-SE"/>
      </w:rPr>
    </w:lvl>
    <w:lvl w:ilvl="8">
      <w:numFmt w:val="bullet"/>
      <w:lvlText w:val="•"/>
      <w:lvlJc w:val="left"/>
      <w:pPr>
        <w:ind w:left="6893" w:hanging="360"/>
      </w:pPr>
      <w:rPr>
        <w:rFonts w:hint="default"/>
        <w:lang w:val="sv-SE" w:eastAsia="sv-SE" w:bidi="sv-SE"/>
      </w:rPr>
    </w:lvl>
  </w:abstractNum>
  <w:abstractNum w:abstractNumId="11" w15:restartNumberingAfterBreak="0">
    <w:nsid w:val="5F161FA6"/>
    <w:multiLevelType w:val="multilevel"/>
    <w:tmpl w:val="D17401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3F506CE"/>
    <w:multiLevelType w:val="hybridMultilevel"/>
    <w:tmpl w:val="88189B76"/>
    <w:lvl w:ilvl="0" w:tplc="A5867F1C">
      <w:numFmt w:val="bullet"/>
      <w:lvlText w:val="-"/>
      <w:lvlJc w:val="left"/>
      <w:pPr>
        <w:ind w:left="836" w:hanging="360"/>
      </w:pPr>
      <w:rPr>
        <w:rFonts w:ascii="Georgia" w:eastAsia="Cambria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7BDF778F"/>
    <w:multiLevelType w:val="hybridMultilevel"/>
    <w:tmpl w:val="4120D9FE"/>
    <w:lvl w:ilvl="0" w:tplc="041D0017">
      <w:start w:val="1"/>
      <w:numFmt w:val="lowerLetter"/>
      <w:lvlText w:val="%1)"/>
      <w:lvlJc w:val="left"/>
      <w:pPr>
        <w:ind w:left="495" w:hanging="360"/>
      </w:pPr>
      <w:rPr>
        <w:rFonts w:hint="default"/>
        <w:spacing w:val="-2"/>
        <w:w w:val="99"/>
        <w:sz w:val="24"/>
        <w:szCs w:val="24"/>
        <w:lang w:val="sv-SE" w:eastAsia="sv-SE" w:bidi="sv-SE"/>
      </w:rPr>
    </w:lvl>
    <w:lvl w:ilvl="1" w:tplc="C1405FB6">
      <w:numFmt w:val="bullet"/>
      <w:lvlText w:val="•"/>
      <w:lvlJc w:val="left"/>
      <w:pPr>
        <w:ind w:left="1290" w:hanging="269"/>
      </w:pPr>
      <w:rPr>
        <w:rFonts w:hint="default"/>
        <w:lang w:val="sv-SE" w:eastAsia="sv-SE" w:bidi="sv-SE"/>
      </w:rPr>
    </w:lvl>
    <w:lvl w:ilvl="2" w:tplc="2ADA64DC">
      <w:numFmt w:val="bullet"/>
      <w:lvlText w:val="•"/>
      <w:lvlJc w:val="left"/>
      <w:pPr>
        <w:ind w:left="2181" w:hanging="269"/>
      </w:pPr>
      <w:rPr>
        <w:rFonts w:hint="default"/>
        <w:lang w:val="sv-SE" w:eastAsia="sv-SE" w:bidi="sv-SE"/>
      </w:rPr>
    </w:lvl>
    <w:lvl w:ilvl="3" w:tplc="B80AC4F8">
      <w:numFmt w:val="bullet"/>
      <w:lvlText w:val="•"/>
      <w:lvlJc w:val="left"/>
      <w:pPr>
        <w:ind w:left="3071" w:hanging="269"/>
      </w:pPr>
      <w:rPr>
        <w:rFonts w:hint="default"/>
        <w:lang w:val="sv-SE" w:eastAsia="sv-SE" w:bidi="sv-SE"/>
      </w:rPr>
    </w:lvl>
    <w:lvl w:ilvl="4" w:tplc="D488E880">
      <w:numFmt w:val="bullet"/>
      <w:lvlText w:val="•"/>
      <w:lvlJc w:val="left"/>
      <w:pPr>
        <w:ind w:left="3962" w:hanging="269"/>
      </w:pPr>
      <w:rPr>
        <w:rFonts w:hint="default"/>
        <w:lang w:val="sv-SE" w:eastAsia="sv-SE" w:bidi="sv-SE"/>
      </w:rPr>
    </w:lvl>
    <w:lvl w:ilvl="5" w:tplc="FDDED4F6">
      <w:numFmt w:val="bullet"/>
      <w:lvlText w:val="•"/>
      <w:lvlJc w:val="left"/>
      <w:pPr>
        <w:ind w:left="4853" w:hanging="269"/>
      </w:pPr>
      <w:rPr>
        <w:rFonts w:hint="default"/>
        <w:lang w:val="sv-SE" w:eastAsia="sv-SE" w:bidi="sv-SE"/>
      </w:rPr>
    </w:lvl>
    <w:lvl w:ilvl="6" w:tplc="9EB888E4">
      <w:numFmt w:val="bullet"/>
      <w:lvlText w:val="•"/>
      <w:lvlJc w:val="left"/>
      <w:pPr>
        <w:ind w:left="5743" w:hanging="269"/>
      </w:pPr>
      <w:rPr>
        <w:rFonts w:hint="default"/>
        <w:lang w:val="sv-SE" w:eastAsia="sv-SE" w:bidi="sv-SE"/>
      </w:rPr>
    </w:lvl>
    <w:lvl w:ilvl="7" w:tplc="FB72D7E6">
      <w:numFmt w:val="bullet"/>
      <w:lvlText w:val="•"/>
      <w:lvlJc w:val="left"/>
      <w:pPr>
        <w:ind w:left="6634" w:hanging="269"/>
      </w:pPr>
      <w:rPr>
        <w:rFonts w:hint="default"/>
        <w:lang w:val="sv-SE" w:eastAsia="sv-SE" w:bidi="sv-SE"/>
      </w:rPr>
    </w:lvl>
    <w:lvl w:ilvl="8" w:tplc="39EA51E0">
      <w:numFmt w:val="bullet"/>
      <w:lvlText w:val="•"/>
      <w:lvlJc w:val="left"/>
      <w:pPr>
        <w:ind w:left="7525" w:hanging="269"/>
      </w:pPr>
      <w:rPr>
        <w:rFonts w:hint="default"/>
        <w:lang w:val="sv-SE" w:eastAsia="sv-SE" w:bidi="sv-SE"/>
      </w:rPr>
    </w:lvl>
  </w:abstractNum>
  <w:abstractNum w:abstractNumId="14" w15:restartNumberingAfterBreak="0">
    <w:nsid w:val="7EE26685"/>
    <w:multiLevelType w:val="multilevel"/>
    <w:tmpl w:val="7A5827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778572737">
    <w:abstractNumId w:val="10"/>
  </w:num>
  <w:num w:numId="2" w16cid:durableId="173308907">
    <w:abstractNumId w:val="13"/>
  </w:num>
  <w:num w:numId="3" w16cid:durableId="1883636375">
    <w:abstractNumId w:val="7"/>
  </w:num>
  <w:num w:numId="4" w16cid:durableId="1965037109">
    <w:abstractNumId w:val="4"/>
  </w:num>
  <w:num w:numId="5" w16cid:durableId="1032805059">
    <w:abstractNumId w:val="8"/>
  </w:num>
  <w:num w:numId="6" w16cid:durableId="528031701">
    <w:abstractNumId w:val="2"/>
  </w:num>
  <w:num w:numId="7" w16cid:durableId="2124032006">
    <w:abstractNumId w:val="1"/>
  </w:num>
  <w:num w:numId="8" w16cid:durableId="315912849">
    <w:abstractNumId w:val="14"/>
  </w:num>
  <w:num w:numId="9" w16cid:durableId="1941793387">
    <w:abstractNumId w:val="0"/>
  </w:num>
  <w:num w:numId="10" w16cid:durableId="1903100705">
    <w:abstractNumId w:val="11"/>
  </w:num>
  <w:num w:numId="11" w16cid:durableId="1866211779">
    <w:abstractNumId w:val="3"/>
  </w:num>
  <w:num w:numId="12" w16cid:durableId="1722751852">
    <w:abstractNumId w:val="12"/>
  </w:num>
  <w:num w:numId="13" w16cid:durableId="169762655">
    <w:abstractNumId w:val="6"/>
  </w:num>
  <w:num w:numId="14" w16cid:durableId="639502285">
    <w:abstractNumId w:val="5"/>
  </w:num>
  <w:num w:numId="15" w16cid:durableId="905645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ED"/>
    <w:rsid w:val="00011223"/>
    <w:rsid w:val="00017757"/>
    <w:rsid w:val="00095441"/>
    <w:rsid w:val="00095A29"/>
    <w:rsid w:val="000C02A4"/>
    <w:rsid w:val="000C1FA2"/>
    <w:rsid w:val="0013476A"/>
    <w:rsid w:val="001403B2"/>
    <w:rsid w:val="00171258"/>
    <w:rsid w:val="00172A60"/>
    <w:rsid w:val="0017677A"/>
    <w:rsid w:val="001A1E0B"/>
    <w:rsid w:val="001B1D90"/>
    <w:rsid w:val="001B55E3"/>
    <w:rsid w:val="0022239F"/>
    <w:rsid w:val="00232D67"/>
    <w:rsid w:val="002451DA"/>
    <w:rsid w:val="00260ACF"/>
    <w:rsid w:val="0026400D"/>
    <w:rsid w:val="0028619D"/>
    <w:rsid w:val="00296830"/>
    <w:rsid w:val="002A1996"/>
    <w:rsid w:val="003109BF"/>
    <w:rsid w:val="00313260"/>
    <w:rsid w:val="00331A94"/>
    <w:rsid w:val="00376643"/>
    <w:rsid w:val="00383213"/>
    <w:rsid w:val="003B0139"/>
    <w:rsid w:val="003D1A9C"/>
    <w:rsid w:val="003D57E9"/>
    <w:rsid w:val="003F6F1C"/>
    <w:rsid w:val="003F7478"/>
    <w:rsid w:val="00411A21"/>
    <w:rsid w:val="0044582B"/>
    <w:rsid w:val="00487170"/>
    <w:rsid w:val="004B7E97"/>
    <w:rsid w:val="004D0A32"/>
    <w:rsid w:val="004E0DA0"/>
    <w:rsid w:val="004F1D87"/>
    <w:rsid w:val="00550863"/>
    <w:rsid w:val="005B2D7F"/>
    <w:rsid w:val="005C1F63"/>
    <w:rsid w:val="005C42F0"/>
    <w:rsid w:val="00603691"/>
    <w:rsid w:val="006554DD"/>
    <w:rsid w:val="00656D99"/>
    <w:rsid w:val="00663677"/>
    <w:rsid w:val="0068596A"/>
    <w:rsid w:val="00697127"/>
    <w:rsid w:val="00707BB8"/>
    <w:rsid w:val="007324A6"/>
    <w:rsid w:val="00760D12"/>
    <w:rsid w:val="007E059C"/>
    <w:rsid w:val="008055B8"/>
    <w:rsid w:val="00827AA7"/>
    <w:rsid w:val="00831FC4"/>
    <w:rsid w:val="00877F36"/>
    <w:rsid w:val="008D22D4"/>
    <w:rsid w:val="008E4FA9"/>
    <w:rsid w:val="00913ED5"/>
    <w:rsid w:val="00980F5E"/>
    <w:rsid w:val="009A3DCE"/>
    <w:rsid w:val="00A02483"/>
    <w:rsid w:val="00A0507F"/>
    <w:rsid w:val="00A0699D"/>
    <w:rsid w:val="00A82FA1"/>
    <w:rsid w:val="00A842EC"/>
    <w:rsid w:val="00AB72CA"/>
    <w:rsid w:val="00AE7EBA"/>
    <w:rsid w:val="00B14BBC"/>
    <w:rsid w:val="00B24AB8"/>
    <w:rsid w:val="00B41251"/>
    <w:rsid w:val="00B478EE"/>
    <w:rsid w:val="00B57CB1"/>
    <w:rsid w:val="00B718E7"/>
    <w:rsid w:val="00B97206"/>
    <w:rsid w:val="00BE3D6F"/>
    <w:rsid w:val="00C1033F"/>
    <w:rsid w:val="00C220E7"/>
    <w:rsid w:val="00C27B80"/>
    <w:rsid w:val="00C56FBA"/>
    <w:rsid w:val="00C76374"/>
    <w:rsid w:val="00CA70F5"/>
    <w:rsid w:val="00CB5066"/>
    <w:rsid w:val="00CB7073"/>
    <w:rsid w:val="00CE36F7"/>
    <w:rsid w:val="00D26F1D"/>
    <w:rsid w:val="00D2796A"/>
    <w:rsid w:val="00D308D9"/>
    <w:rsid w:val="00D503AC"/>
    <w:rsid w:val="00D707E3"/>
    <w:rsid w:val="00D71542"/>
    <w:rsid w:val="00D97BFF"/>
    <w:rsid w:val="00DB4214"/>
    <w:rsid w:val="00DC001B"/>
    <w:rsid w:val="00DC3528"/>
    <w:rsid w:val="00DD4941"/>
    <w:rsid w:val="00DE6236"/>
    <w:rsid w:val="00E30945"/>
    <w:rsid w:val="00E32884"/>
    <w:rsid w:val="00E56F54"/>
    <w:rsid w:val="00E76763"/>
    <w:rsid w:val="00E80E32"/>
    <w:rsid w:val="00E903ED"/>
    <w:rsid w:val="00EC2FC3"/>
    <w:rsid w:val="00EC2FEE"/>
    <w:rsid w:val="00F22F31"/>
    <w:rsid w:val="00F84F79"/>
    <w:rsid w:val="00F873E9"/>
    <w:rsid w:val="00F929FB"/>
    <w:rsid w:val="00F96C76"/>
    <w:rsid w:val="00FE1414"/>
    <w:rsid w:val="00FE469C"/>
    <w:rsid w:val="3D2ECD5A"/>
    <w:rsid w:val="6959F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29F0D"/>
  <w15:docId w15:val="{F00930EB-70F1-4462-A63E-0CCC95CB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sv-SE" w:eastAsia="sv-SE" w:bidi="sv-SE"/>
    </w:rPr>
  </w:style>
  <w:style w:type="paragraph" w:styleId="Rubrik1">
    <w:name w:val="heading 1"/>
    <w:basedOn w:val="Normal"/>
    <w:uiPriority w:val="1"/>
    <w:qFormat/>
    <w:pPr>
      <w:ind w:left="344" w:hanging="249"/>
      <w:outlineLvl w:val="0"/>
    </w:pPr>
    <w:rPr>
      <w:b/>
      <w:bCs/>
      <w:i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972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72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85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B9720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97206"/>
    <w:rPr>
      <w:rFonts w:ascii="Georgia" w:eastAsia="Georgia" w:hAnsi="Georgia" w:cs="Georgia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B9720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97206"/>
    <w:rPr>
      <w:rFonts w:ascii="Georgia" w:eastAsia="Georgia" w:hAnsi="Georgia" w:cs="Georgia"/>
      <w:lang w:val="sv-SE" w:eastAsia="sv-SE" w:bidi="sv-SE"/>
    </w:rPr>
  </w:style>
  <w:style w:type="character" w:customStyle="1" w:styleId="Rubrik2Char">
    <w:name w:val="Rubrik 2 Char"/>
    <w:basedOn w:val="Standardstycketeckensnitt"/>
    <w:link w:val="Rubrik2"/>
    <w:uiPriority w:val="9"/>
    <w:rsid w:val="00B972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 w:eastAsia="sv-SE" w:bidi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72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v-SE" w:eastAsia="sv-SE" w:bidi="sv-SE"/>
    </w:rPr>
  </w:style>
  <w:style w:type="paragraph" w:customStyle="1" w:styleId="p1">
    <w:name w:val="p1"/>
    <w:basedOn w:val="Normal"/>
    <w:rsid w:val="0013476A"/>
    <w:pPr>
      <w:widowControl/>
      <w:autoSpaceDE/>
      <w:autoSpaceDN/>
    </w:pPr>
    <w:rPr>
      <w:rFonts w:eastAsiaTheme="minorHAnsi" w:cs="Times New Roman"/>
      <w:sz w:val="18"/>
      <w:szCs w:val="18"/>
      <w:lang w:bidi="ar-S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3476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3476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3476A"/>
    <w:rPr>
      <w:rFonts w:ascii="Georgia" w:eastAsia="Georgia" w:hAnsi="Georgia" w:cs="Georgia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3476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3476A"/>
    <w:rPr>
      <w:rFonts w:ascii="Georgia" w:eastAsia="Georgia" w:hAnsi="Georgia" w:cs="Georgia"/>
      <w:b/>
      <w:bCs/>
      <w:sz w:val="20"/>
      <w:szCs w:val="20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3476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476A"/>
    <w:rPr>
      <w:rFonts w:ascii="Segoe UI" w:eastAsia="Georgia" w:hAnsi="Segoe UI" w:cs="Segoe UI"/>
      <w:sz w:val="18"/>
      <w:szCs w:val="18"/>
      <w:lang w:val="sv-SE" w:eastAsia="sv-SE" w:bidi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7677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7677A"/>
    <w:rPr>
      <w:rFonts w:ascii="Georgia" w:eastAsia="Georgia" w:hAnsi="Georgia" w:cs="Georgia"/>
      <w:sz w:val="20"/>
      <w:szCs w:val="20"/>
      <w:lang w:val="sv-SE" w:eastAsia="sv-SE" w:bidi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17677A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760D1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60D12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B24A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ark">
    <w:name w:val="Strong"/>
    <w:basedOn w:val="Standardstycketeckensnitt"/>
    <w:uiPriority w:val="22"/>
    <w:qFormat/>
    <w:rsid w:val="00B24AB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1403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CD8C3DB4A63443854ED003708F22E2" ma:contentTypeVersion="14" ma:contentTypeDescription="Skapa ett nytt dokument." ma:contentTypeScope="" ma:versionID="e6c1a008e8c0dfb462dc7f8c6af42ca0">
  <xsd:schema xmlns:xsd="http://www.w3.org/2001/XMLSchema" xmlns:xs="http://www.w3.org/2001/XMLSchema" xmlns:p="http://schemas.microsoft.com/office/2006/metadata/properties" xmlns:ns2="7ca4735e-3d7c-4786-abe0-211e3a1dccca" xmlns:ns3="eed2c935-858e-4b45-b8a5-681f0c422c12" targetNamespace="http://schemas.microsoft.com/office/2006/metadata/properties" ma:root="true" ma:fieldsID="405835b15e20b132f45dbc3d18918e46" ns2:_="" ns3:_="">
    <xsd:import namespace="7ca4735e-3d7c-4786-abe0-211e3a1dccca"/>
    <xsd:import namespace="eed2c935-858e-4b45-b8a5-681f0c422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4735e-3d7c-4786-abe0-211e3a1dc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2c935-858e-4b45-b8a5-681f0c422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FEF74-EBAC-4C38-AC69-7F075A701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4735e-3d7c-4786-abe0-211e3a1dccca"/>
    <ds:schemaRef ds:uri="eed2c935-858e-4b45-b8a5-681f0c422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7E269-73DC-458B-9859-8422F7943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AB25BC-F777-4B33-BE4B-A2C75CA8AB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1193</Words>
  <Characters>6326</Characters>
  <Application>Microsoft Office Word</Application>
  <DocSecurity>0</DocSecurity>
  <Lines>52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Anvisningar sakkunniga ped meritering</vt:lpstr>
    </vt:vector>
  </TitlesOfParts>
  <Company>Umeå universitet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Anvisningar sakkunniga ped meritering</dc:title>
  <dc:creator>Marina Hugosson</dc:creator>
  <cp:lastModifiedBy>Katarina Winka</cp:lastModifiedBy>
  <cp:revision>2</cp:revision>
  <dcterms:created xsi:type="dcterms:W3CDTF">2025-10-08T08:47:00Z</dcterms:created>
  <dcterms:modified xsi:type="dcterms:W3CDTF">2025-10-08T08:47:00Z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Acrobat PDFMaker 11 för Word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0x0101006ECD8C3DB4A63443854ED003708F22E2</vt:lpwstr>
  </property>
</Properties>
</file>