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BE08B3" w:rsidRP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 w:rsidRPr="00BE08B3">
        <w:rPr>
          <w:rFonts w:asciiTheme="majorHAnsi" w:hAnsiTheme="majorHAnsi"/>
          <w:b/>
          <w:bCs/>
          <w:sz w:val="22"/>
          <w:szCs w:val="22"/>
        </w:rPr>
        <w:t>Kursnamn</w:t>
      </w:r>
      <w:r w:rsidR="00BE08B3">
        <w:rPr>
          <w:rFonts w:asciiTheme="majorHAnsi" w:hAnsiTheme="majorHAnsi"/>
          <w:b/>
        </w:rPr>
        <w:t xml:space="preserve">: </w:t>
      </w:r>
      <w:r w:rsidR="00737C7E">
        <w:rPr>
          <w:b/>
          <w:bCs/>
          <w:sz w:val="22"/>
          <w:szCs w:val="22"/>
        </w:rPr>
        <w:t>Verksamhetsförlagd utbildning</w:t>
      </w:r>
      <w:r w:rsidR="00BE08B3" w:rsidRPr="00BE08B3">
        <w:rPr>
          <w:b/>
          <w:bCs/>
          <w:sz w:val="22"/>
          <w:szCs w:val="22"/>
        </w:rPr>
        <w:t xml:space="preserve">, </w:t>
      </w:r>
      <w:r w:rsidR="00737C7E">
        <w:rPr>
          <w:b/>
          <w:bCs/>
          <w:sz w:val="22"/>
          <w:szCs w:val="22"/>
        </w:rPr>
        <w:t>28,5 hp</w:t>
      </w:r>
    </w:p>
    <w:p w:rsidR="00425FDB" w:rsidRPr="00F46BB9" w:rsidRDefault="00F46BB9" w:rsidP="00BE08B3">
      <w:pPr>
        <w:pStyle w:val="Ingetavstnd"/>
        <w:rPr>
          <w:rFonts w:asciiTheme="majorHAnsi" w:hAnsiTheme="majorHAnsi"/>
          <w:b/>
        </w:rPr>
      </w:pPr>
      <w:r w:rsidRPr="00F46BB9">
        <w:rPr>
          <w:rFonts w:asciiTheme="majorHAnsi" w:hAnsiTheme="majorHAnsi"/>
          <w:b/>
        </w:rPr>
        <w:t xml:space="preserve">Kurskod: </w:t>
      </w:r>
      <w:r w:rsidR="00737C7E">
        <w:rPr>
          <w:rFonts w:asciiTheme="majorHAnsi" w:hAnsiTheme="majorHAnsi"/>
          <w:b/>
        </w:rPr>
        <w:t>6PE234</w:t>
      </w:r>
    </w:p>
    <w:p w:rsidR="009D2757" w:rsidRPr="001F3444" w:rsidRDefault="009D2757" w:rsidP="00BE08B3">
      <w:pPr>
        <w:pStyle w:val="Ingetavstnd"/>
        <w:rPr>
          <w:rFonts w:asciiTheme="majorHAnsi" w:hAnsiTheme="majorHAnsi"/>
          <w:b/>
        </w:rPr>
      </w:pPr>
    </w:p>
    <w:p w:rsidR="009D2757" w:rsidRPr="001F3444" w:rsidRDefault="007A2188" w:rsidP="00BE08B3">
      <w:pPr>
        <w:pStyle w:val="Ingetavst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VFU-period</w:t>
      </w:r>
      <w:r w:rsidR="00557B78">
        <w:rPr>
          <w:rFonts w:asciiTheme="majorHAnsi" w:hAnsiTheme="majorHAnsi"/>
          <w:b/>
        </w:rPr>
        <w:t>:</w:t>
      </w:r>
    </w:p>
    <w:p w:rsidR="009D2757" w:rsidRPr="0007399D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:rsidTr="007D19FA">
        <w:tc>
          <w:tcPr>
            <w:tcW w:w="2979" w:type="dxa"/>
            <w:shd w:val="clear" w:color="auto" w:fill="D5DCE4" w:themeFill="text2" w:themeFillTint="33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:rsidTr="007D19FA">
        <w:tc>
          <w:tcPr>
            <w:tcW w:w="2979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466D5A" w:rsidRPr="007A2188" w:rsidRDefault="00466D5A" w:rsidP="007D19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:rsidTr="007D19FA">
        <w:tc>
          <w:tcPr>
            <w:tcW w:w="2979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:rsidR="00466D5A" w:rsidRDefault="00466D5A" w:rsidP="007D19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A2188" w:rsidRPr="007A2188" w:rsidRDefault="007A2188" w:rsidP="007D19FA">
            <w:pPr>
              <w:rPr>
                <w:rFonts w:asciiTheme="majorHAnsi" w:hAnsiTheme="majorHAnsi"/>
                <w:sz w:val="20"/>
                <w:szCs w:val="20"/>
              </w:rPr>
            </w:pPr>
            <w:r w:rsidRPr="007A2188">
              <w:rPr>
                <w:rFonts w:asciiTheme="majorHAnsi" w:hAnsiTheme="majorHAnsi"/>
                <w:sz w:val="20"/>
                <w:szCs w:val="20"/>
              </w:rPr>
              <w:t>Umeå universitet</w:t>
            </w:r>
          </w:p>
          <w:p w:rsidR="007A2188" w:rsidRPr="0007399D" w:rsidRDefault="007A2188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188">
              <w:rPr>
                <w:rFonts w:asciiTheme="majorHAnsi" w:hAnsiTheme="majorHAnsi"/>
                <w:sz w:val="20"/>
                <w:szCs w:val="20"/>
              </w:rPr>
              <w:t>901 87 UMEÅ</w:t>
            </w:r>
          </w:p>
        </w:tc>
      </w:tr>
      <w:tr w:rsidR="009D2757" w:rsidRPr="0007399D" w:rsidTr="007D19FA">
        <w:tc>
          <w:tcPr>
            <w:tcW w:w="2979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9D2757" w:rsidRPr="0007399D" w:rsidTr="007D19FA">
        <w:tc>
          <w:tcPr>
            <w:tcW w:w="2979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9D2757" w:rsidRPr="0007399D" w:rsidTr="007D19FA">
        <w:tc>
          <w:tcPr>
            <w:tcW w:w="2979" w:type="dxa"/>
          </w:tcPr>
          <w:p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:rsidTr="007D19FA">
        <w:tc>
          <w:tcPr>
            <w:tcW w:w="2979" w:type="dxa"/>
          </w:tcPr>
          <w:p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:rsidR="009D275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10636D">
        <w:rPr>
          <w:rFonts w:asciiTheme="majorHAnsi" w:hAnsiTheme="majorHAnsi" w:cs="Times New Roman"/>
          <w:sz w:val="20"/>
          <w:szCs w:val="20"/>
        </w:rPr>
        <w:t>s mer om trepartssamtal på sid 10</w:t>
      </w:r>
    </w:p>
    <w:p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(summativt)</w:t>
      </w:r>
    </w:p>
    <w:p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:rsidR="009D2757" w:rsidRPr="003D17FF" w:rsidRDefault="009D2757" w:rsidP="009D2757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p w:rsidR="0019132C" w:rsidRPr="00217BEE" w:rsidRDefault="0019132C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:rsidTr="007D19FA">
        <w:tc>
          <w:tcPr>
            <w:tcW w:w="9322" w:type="dxa"/>
            <w:shd w:val="clear" w:color="auto" w:fill="DEEAF6" w:themeFill="accent1" w:themeFillTint="33"/>
          </w:tcPr>
          <w:p w:rsidR="009D2757" w:rsidRPr="0010636D" w:rsidRDefault="00AB2368" w:rsidP="0019132C">
            <w:pPr>
              <w:pStyle w:val="Default"/>
              <w:spacing w:after="29"/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10636D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Kunskap och </w:t>
            </w:r>
            <w:r w:rsidR="001F3444" w:rsidRPr="0010636D">
              <w:rPr>
                <w:rFonts w:asciiTheme="minorHAnsi" w:hAnsiTheme="minorHAnsi"/>
                <w:b/>
                <w:i/>
                <w:sz w:val="32"/>
                <w:szCs w:val="32"/>
              </w:rPr>
              <w:t>förståelse</w:t>
            </w:r>
          </w:p>
        </w:tc>
      </w:tr>
      <w:tr w:rsidR="009D2757" w:rsidRPr="0007399D" w:rsidTr="007D19FA">
        <w:tc>
          <w:tcPr>
            <w:tcW w:w="9322" w:type="dxa"/>
          </w:tcPr>
          <w:p w:rsidR="00B56C7E" w:rsidRPr="00737C7E" w:rsidRDefault="00BE08B3" w:rsidP="00737C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37C7E">
              <w:rPr>
                <w:rFonts w:ascii="Verdana" w:eastAsia="Times New Roman" w:hAnsi="Verdana" w:cs="Times New Roman"/>
                <w:sz w:val="18"/>
                <w:szCs w:val="18"/>
              </w:rPr>
              <w:t xml:space="preserve">1. </w:t>
            </w:r>
            <w:r w:rsidR="00737C7E" w:rsidRPr="00737C7E">
              <w:rPr>
                <w:rFonts w:ascii="Verdana" w:eastAsia="Times New Roman" w:hAnsi="Verdana" w:cs="Times New Roman"/>
                <w:sz w:val="18"/>
                <w:szCs w:val="18"/>
              </w:rPr>
              <w:t xml:space="preserve">Studenten </w:t>
            </w:r>
            <w:r w:rsidR="00737C7E" w:rsidRP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visar på kunskap om relevanta styrdokument och deras roll i skolan</w:t>
            </w:r>
          </w:p>
        </w:tc>
      </w:tr>
      <w:tr w:rsidR="009D2757" w:rsidRPr="0007399D" w:rsidTr="007D19FA">
        <w:tc>
          <w:tcPr>
            <w:tcW w:w="9322" w:type="dxa"/>
          </w:tcPr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515A4B" w:rsidRDefault="009D2757" w:rsidP="007D19FA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:rsidTr="007D19FA">
        <w:trPr>
          <w:trHeight w:val="674"/>
        </w:trPr>
        <w:tc>
          <w:tcPr>
            <w:tcW w:w="9322" w:type="dxa"/>
          </w:tcPr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D2757" w:rsidRPr="0007399D" w:rsidTr="00BE08B3">
        <w:tc>
          <w:tcPr>
            <w:tcW w:w="9280" w:type="dxa"/>
          </w:tcPr>
          <w:p w:rsidR="00B56C7E" w:rsidRPr="00737C7E" w:rsidRDefault="00B56C7E" w:rsidP="00737C7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37C7E">
              <w:rPr>
                <w:rFonts w:ascii="Verdana" w:eastAsia="Times New Roman" w:hAnsi="Verdana" w:cs="Times New Roman"/>
                <w:sz w:val="18"/>
                <w:szCs w:val="18"/>
              </w:rPr>
              <w:t xml:space="preserve">2. </w:t>
            </w:r>
            <w:r w:rsidR="00737C7E" w:rsidRPr="00737C7E">
              <w:rPr>
                <w:rFonts w:ascii="Verdana" w:eastAsia="Times New Roman" w:hAnsi="Verdana" w:cs="Times New Roman"/>
                <w:sz w:val="18"/>
                <w:szCs w:val="18"/>
              </w:rPr>
              <w:t xml:space="preserve">Studenten </w:t>
            </w:r>
            <w:r w:rsidR="00737C7E" w:rsidRP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visar på sådana ämnesteoretiska och didaktiska kunskaper som krävs för att kunna planera och motivera innehåll i samt upplägg och utvärdering av undervisning</w:t>
            </w:r>
          </w:p>
        </w:tc>
      </w:tr>
      <w:tr w:rsidR="009D2757" w:rsidRPr="0007399D" w:rsidTr="00BE08B3">
        <w:tc>
          <w:tcPr>
            <w:tcW w:w="9280" w:type="dxa"/>
          </w:tcPr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Pr="0007399D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56C7E" w:rsidRDefault="00B56C7E" w:rsidP="009D2757">
      <w:pPr>
        <w:rPr>
          <w:rFonts w:asciiTheme="majorHAnsi" w:hAnsiTheme="majorHAnsi"/>
          <w:b/>
          <w:sz w:val="20"/>
          <w:szCs w:val="20"/>
        </w:rPr>
      </w:pPr>
    </w:p>
    <w:p w:rsidR="00B56C7E" w:rsidRDefault="00B56C7E" w:rsidP="009D2757">
      <w:pPr>
        <w:rPr>
          <w:rFonts w:asciiTheme="majorHAnsi" w:hAnsiTheme="majorHAnsi"/>
          <w:b/>
          <w:sz w:val="20"/>
          <w:szCs w:val="20"/>
        </w:rPr>
      </w:pPr>
    </w:p>
    <w:p w:rsidR="00B56C7E" w:rsidRDefault="00B56C7E" w:rsidP="009D2757">
      <w:pPr>
        <w:rPr>
          <w:rFonts w:asciiTheme="majorHAnsi" w:hAnsiTheme="majorHAnsi"/>
          <w:b/>
          <w:sz w:val="20"/>
          <w:szCs w:val="20"/>
        </w:rPr>
      </w:pPr>
    </w:p>
    <w:p w:rsidR="003C2EED" w:rsidRDefault="003C2EED" w:rsidP="009D2757">
      <w:pPr>
        <w:rPr>
          <w:rFonts w:asciiTheme="majorHAnsi" w:hAnsiTheme="majorHAnsi"/>
          <w:b/>
          <w:sz w:val="20"/>
          <w:szCs w:val="20"/>
        </w:rPr>
      </w:pPr>
    </w:p>
    <w:p w:rsidR="00737C7E" w:rsidRPr="0007399D" w:rsidRDefault="00737C7E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:rsidTr="007D19FA">
        <w:tc>
          <w:tcPr>
            <w:tcW w:w="9322" w:type="dxa"/>
            <w:shd w:val="clear" w:color="auto" w:fill="DEEAF6" w:themeFill="accent1" w:themeFillTint="33"/>
          </w:tcPr>
          <w:p w:rsidR="009D2757" w:rsidRPr="0010636D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10636D">
              <w:rPr>
                <w:rFonts w:asciiTheme="minorHAnsi" w:hAnsiTheme="minorHAnsi"/>
                <w:b/>
                <w:i/>
                <w:sz w:val="32"/>
                <w:szCs w:val="32"/>
              </w:rPr>
              <w:t>Färdighet och förmåga</w:t>
            </w:r>
          </w:p>
        </w:tc>
      </w:tr>
      <w:tr w:rsidR="009D2757" w:rsidRPr="0007399D" w:rsidTr="007D19FA">
        <w:tc>
          <w:tcPr>
            <w:tcW w:w="9322" w:type="dxa"/>
          </w:tcPr>
          <w:p w:rsidR="009D2757" w:rsidRPr="00737C7E" w:rsidRDefault="00737C7E" w:rsidP="003C2EED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37C7E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="00BE08B3" w:rsidRPr="00737C7E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737C7E">
              <w:rPr>
                <w:rFonts w:ascii="Verdana" w:eastAsia="Times New Roman" w:hAnsi="Verdana" w:cs="Times New Roman"/>
                <w:sz w:val="18"/>
                <w:szCs w:val="18"/>
              </w:rPr>
              <w:t xml:space="preserve">Studenten </w:t>
            </w:r>
            <w:r w:rsidR="003C2EED">
              <w:rPr>
                <w:rFonts w:ascii="Verdana" w:eastAsia="Times New Roman" w:hAnsi="Verdana" w:cs="Times New Roman"/>
                <w:sz w:val="18"/>
                <w:szCs w:val="18"/>
              </w:rPr>
              <w:t xml:space="preserve">kan </w:t>
            </w:r>
            <w:r w:rsidRP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planera, genomför</w:t>
            </w:r>
            <w:r w:rsid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</w:t>
            </w:r>
            <w:r w:rsidRP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 utvärdera och reflektera kring undervisning utifrån verksamhetens mål och aktuella elevgruppers förkunskaper och förutsättningar</w:t>
            </w:r>
          </w:p>
        </w:tc>
      </w:tr>
      <w:tr w:rsidR="009D2757" w:rsidRPr="0007399D" w:rsidTr="007D19FA">
        <w:tc>
          <w:tcPr>
            <w:tcW w:w="9322" w:type="dxa"/>
          </w:tcPr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:rsidTr="007D19FA">
        <w:trPr>
          <w:trHeight w:val="674"/>
        </w:trPr>
        <w:tc>
          <w:tcPr>
            <w:tcW w:w="9322" w:type="dxa"/>
          </w:tcPr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:rsidR="009D2757" w:rsidRDefault="009D2757" w:rsidP="009D2757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:rsidTr="007D19FA">
        <w:tc>
          <w:tcPr>
            <w:tcW w:w="9322" w:type="dxa"/>
          </w:tcPr>
          <w:p w:rsidR="007D19FA" w:rsidRPr="003C2EED" w:rsidRDefault="003C2EED" w:rsidP="003C2EED">
            <w:pPr>
              <w:pStyle w:val="Liststycke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Studenten kan </w:t>
            </w:r>
            <w:r w:rsidR="00737C7E" w:rsidRP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skapa en god lärandemiljö i klassrummet samt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väcker </w:t>
            </w:r>
            <w:r w:rsidR="00737C7E" w:rsidRP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genom sitt ledarskap elevers intresse och nyfikenhet för ämnet</w:t>
            </w:r>
          </w:p>
        </w:tc>
      </w:tr>
      <w:tr w:rsidR="007D19FA" w:rsidRPr="0007399D" w:rsidTr="007D19FA">
        <w:tc>
          <w:tcPr>
            <w:tcW w:w="9322" w:type="dxa"/>
          </w:tcPr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:rsidTr="007D19FA">
        <w:tc>
          <w:tcPr>
            <w:tcW w:w="9322" w:type="dxa"/>
          </w:tcPr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:rsidR="007D19FA" w:rsidRDefault="007D19FA" w:rsidP="007D19FA">
      <w:pPr>
        <w:rPr>
          <w:rFonts w:asciiTheme="majorHAnsi" w:hAnsiTheme="majorHAnsi"/>
          <w:noProof/>
          <w:sz w:val="20"/>
          <w:szCs w:val="20"/>
        </w:rPr>
      </w:pPr>
    </w:p>
    <w:p w:rsidR="003C2EED" w:rsidRDefault="003C2EED" w:rsidP="007D19FA">
      <w:pPr>
        <w:rPr>
          <w:rFonts w:asciiTheme="majorHAnsi" w:hAnsiTheme="majorHAnsi"/>
          <w:noProof/>
          <w:sz w:val="20"/>
          <w:szCs w:val="20"/>
        </w:rPr>
      </w:pPr>
    </w:p>
    <w:p w:rsidR="003C2EED" w:rsidRDefault="003C2EED" w:rsidP="007D19FA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:rsidTr="007D19FA">
        <w:tc>
          <w:tcPr>
            <w:tcW w:w="9322" w:type="dxa"/>
          </w:tcPr>
          <w:p w:rsidR="007D19FA" w:rsidRPr="003C2EED" w:rsidRDefault="003C2EED" w:rsidP="003C2EE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C2EED">
              <w:rPr>
                <w:rFonts w:ascii="Verdana" w:hAnsi="Verdana"/>
                <w:sz w:val="18"/>
                <w:szCs w:val="18"/>
              </w:rPr>
              <w:t>5</w:t>
            </w:r>
            <w:r w:rsidR="00F46BB9" w:rsidRPr="003C2EED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3C2EED">
              <w:rPr>
                <w:rFonts w:ascii="Verdana" w:hAnsi="Verdana"/>
                <w:sz w:val="18"/>
                <w:szCs w:val="18"/>
              </w:rPr>
              <w:t>Studenten</w:t>
            </w:r>
            <w:r>
              <w:rPr>
                <w:rFonts w:ascii="Verdana" w:hAnsi="Verdana"/>
                <w:sz w:val="18"/>
                <w:szCs w:val="18"/>
              </w:rPr>
              <w:t xml:space="preserve"> kan</w:t>
            </w:r>
            <w:r w:rsidRPr="003C2EED">
              <w:rPr>
                <w:rFonts w:ascii="Verdana" w:hAnsi="Verdana"/>
              </w:rPr>
              <w:t xml:space="preserve"> </w:t>
            </w:r>
            <w:r w:rsidR="00737C7E" w:rsidRP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motivera</w:t>
            </w:r>
            <w:r w:rsidR="00737C7E" w:rsidRP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sina val utifrån styrdokument, vetenskap och beprövad erfarenhet</w:t>
            </w:r>
          </w:p>
        </w:tc>
      </w:tr>
      <w:tr w:rsidR="007D19FA" w:rsidRPr="0007399D" w:rsidTr="007D19FA">
        <w:tc>
          <w:tcPr>
            <w:tcW w:w="9322" w:type="dxa"/>
          </w:tcPr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:rsidTr="007D19FA">
        <w:tc>
          <w:tcPr>
            <w:tcW w:w="9322" w:type="dxa"/>
          </w:tcPr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F46BB9" w:rsidRDefault="00F46BB9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7C7E" w:rsidRPr="007D19FA" w:rsidTr="00CD54E9">
        <w:tc>
          <w:tcPr>
            <w:tcW w:w="9322" w:type="dxa"/>
          </w:tcPr>
          <w:p w:rsidR="00737C7E" w:rsidRPr="003C2EED" w:rsidRDefault="003C2EED" w:rsidP="003C2EE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hAnsi="Verdana"/>
                <w:sz w:val="18"/>
                <w:szCs w:val="18"/>
              </w:rPr>
            </w:pPr>
            <w:r w:rsidRPr="003C2EED">
              <w:rPr>
                <w:rFonts w:ascii="Verdana" w:hAnsi="Verdana"/>
                <w:sz w:val="18"/>
                <w:szCs w:val="18"/>
              </w:rPr>
              <w:t>6.</w:t>
            </w:r>
            <w:r w:rsidR="00737C7E" w:rsidRPr="003C2EE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2EED">
              <w:rPr>
                <w:rFonts w:ascii="Verdana" w:hAnsi="Verdana"/>
                <w:sz w:val="18"/>
                <w:szCs w:val="18"/>
              </w:rPr>
              <w:t xml:space="preserve">Studenten </w:t>
            </w:r>
            <w:r>
              <w:rPr>
                <w:rFonts w:ascii="Verdana" w:hAnsi="Verdana"/>
                <w:sz w:val="18"/>
                <w:szCs w:val="18"/>
              </w:rPr>
              <w:t xml:space="preserve">kan </w:t>
            </w:r>
            <w:r w:rsidR="00737C7E" w:rsidRPr="003C2EE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dokumentera, bedöm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a, betygssätta</w:t>
            </w:r>
            <w:r w:rsidR="00737C7E" w:rsidRPr="003C2EE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och kommunicera elevers lärande i relation till de nationella styrdokumenten</w:t>
            </w:r>
          </w:p>
        </w:tc>
      </w:tr>
      <w:tr w:rsidR="00737C7E" w:rsidRPr="0007399D" w:rsidTr="00CD54E9">
        <w:tc>
          <w:tcPr>
            <w:tcW w:w="9322" w:type="dxa"/>
          </w:tcPr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C7E" w:rsidRPr="0007399D" w:rsidTr="00CD54E9">
        <w:tc>
          <w:tcPr>
            <w:tcW w:w="9322" w:type="dxa"/>
          </w:tcPr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7C7E" w:rsidRDefault="00737C7E" w:rsidP="009D2757">
      <w:pPr>
        <w:rPr>
          <w:rFonts w:asciiTheme="majorHAnsi" w:hAnsiTheme="majorHAnsi"/>
          <w:b/>
          <w:sz w:val="20"/>
          <w:szCs w:val="20"/>
        </w:rPr>
      </w:pPr>
    </w:p>
    <w:p w:rsidR="003C2EED" w:rsidRDefault="003C2EED" w:rsidP="009D2757">
      <w:pPr>
        <w:rPr>
          <w:rFonts w:asciiTheme="majorHAnsi" w:hAnsiTheme="majorHAnsi"/>
          <w:b/>
          <w:sz w:val="20"/>
          <w:szCs w:val="20"/>
        </w:rPr>
      </w:pPr>
    </w:p>
    <w:p w:rsidR="00737C7E" w:rsidRDefault="00737C7E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7C7E" w:rsidRPr="007D19FA" w:rsidTr="00737C7E">
        <w:tc>
          <w:tcPr>
            <w:tcW w:w="9322" w:type="dxa"/>
          </w:tcPr>
          <w:p w:rsidR="00737C7E" w:rsidRPr="007D19FA" w:rsidRDefault="003C2EED" w:rsidP="00737C7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</w:pPr>
            <w:r>
              <w:t>7</w:t>
            </w:r>
            <w:r w:rsidR="00737C7E">
              <w:t xml:space="preserve">. </w:t>
            </w:r>
            <w:r>
              <w:t xml:space="preserve">Studenten kan </w:t>
            </w:r>
            <w:r w:rsidR="00737C7E" w:rsidRP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kommunicera muntligt och skriftligt på ett respektfullt o</w:t>
            </w:r>
            <w:r w:rsidR="00737C7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ch för situationen anpassat sätt</w:t>
            </w:r>
          </w:p>
        </w:tc>
      </w:tr>
      <w:tr w:rsidR="00737C7E" w:rsidRPr="0007399D" w:rsidTr="00737C7E">
        <w:tc>
          <w:tcPr>
            <w:tcW w:w="9322" w:type="dxa"/>
          </w:tcPr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C7E" w:rsidRPr="0007399D" w:rsidTr="00C72164">
        <w:tc>
          <w:tcPr>
            <w:tcW w:w="9322" w:type="dxa"/>
            <w:tcBorders>
              <w:bottom w:val="single" w:sz="4" w:space="0" w:color="auto"/>
            </w:tcBorders>
          </w:tcPr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72164" w:rsidRPr="0007399D" w:rsidTr="00C7216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64" w:rsidRPr="0007399D" w:rsidRDefault="00C72164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2164" w:rsidRPr="007D19FA" w:rsidTr="00C72164">
        <w:tc>
          <w:tcPr>
            <w:tcW w:w="9322" w:type="dxa"/>
            <w:tcBorders>
              <w:top w:val="single" w:sz="4" w:space="0" w:color="auto"/>
            </w:tcBorders>
          </w:tcPr>
          <w:p w:rsidR="00C72164" w:rsidRPr="00C72164" w:rsidRDefault="00C72164" w:rsidP="00C72164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t xml:space="preserve">8. Studenten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kan</w:t>
            </w:r>
            <w:r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analysera observerad undervisning utifrån ämnesteoretiska och ämnesdidaktiska kunskaper</w:t>
            </w:r>
          </w:p>
        </w:tc>
      </w:tr>
      <w:tr w:rsidR="00C72164" w:rsidRPr="0007399D" w:rsidTr="0046634D">
        <w:tc>
          <w:tcPr>
            <w:tcW w:w="9322" w:type="dxa"/>
          </w:tcPr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Pr="0007399D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Pr="0007399D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2164" w:rsidRPr="0007399D" w:rsidTr="0046634D">
        <w:tc>
          <w:tcPr>
            <w:tcW w:w="9322" w:type="dxa"/>
          </w:tcPr>
          <w:p w:rsidR="00C72164" w:rsidRPr="0007399D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C72164" w:rsidRPr="0007399D" w:rsidRDefault="00C72164" w:rsidP="0046634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D19FA" w:rsidRPr="0007399D" w:rsidTr="007D19FA">
        <w:tc>
          <w:tcPr>
            <w:tcW w:w="9322" w:type="dxa"/>
            <w:shd w:val="clear" w:color="auto" w:fill="DEEAF6" w:themeFill="accent1" w:themeFillTint="33"/>
          </w:tcPr>
          <w:p w:rsidR="007D19FA" w:rsidRPr="0010636D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10636D">
              <w:rPr>
                <w:rFonts w:asciiTheme="minorHAnsi" w:hAnsiTheme="minorHAnsi"/>
                <w:b/>
                <w:i/>
                <w:sz w:val="32"/>
                <w:szCs w:val="32"/>
              </w:rPr>
              <w:t>Värdering och förhållningssätt</w:t>
            </w:r>
          </w:p>
        </w:tc>
      </w:tr>
      <w:tr w:rsidR="007D19FA" w:rsidRPr="0007399D" w:rsidTr="007D19FA">
        <w:tc>
          <w:tcPr>
            <w:tcW w:w="9322" w:type="dxa"/>
          </w:tcPr>
          <w:p w:rsidR="007D19FA" w:rsidRPr="00C72164" w:rsidRDefault="003C2EED" w:rsidP="00C72164">
            <w:pPr>
              <w:pStyle w:val="Liststycke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Studenten kan </w:t>
            </w:r>
            <w:r w:rsidR="00737C7E"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bemöta och interagera med elever, skolpersonal och andra intressenter på ett ansvarsfullt, respektfullt och professionellt sätt</w:t>
            </w:r>
          </w:p>
        </w:tc>
      </w:tr>
      <w:tr w:rsidR="007D19FA" w:rsidRPr="0007399D" w:rsidTr="007D19FA">
        <w:tc>
          <w:tcPr>
            <w:tcW w:w="9322" w:type="dxa"/>
          </w:tcPr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:rsidTr="007D19FA">
        <w:trPr>
          <w:trHeight w:val="674"/>
        </w:trPr>
        <w:tc>
          <w:tcPr>
            <w:tcW w:w="9322" w:type="dxa"/>
          </w:tcPr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:rsidR="00737C7E" w:rsidRDefault="00737C7E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:rsidTr="007D19FA">
        <w:tc>
          <w:tcPr>
            <w:tcW w:w="9322" w:type="dxa"/>
          </w:tcPr>
          <w:p w:rsidR="007D19FA" w:rsidRPr="00C72164" w:rsidRDefault="00C72164" w:rsidP="00C72164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10 .</w:t>
            </w:r>
            <w:r w:rsidR="003C2EED"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Studenten kan </w:t>
            </w:r>
            <w:r w:rsidR="00737C7E"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analysera och värdera sin egen undervisning utifrån dess styrkor och svagheter</w:t>
            </w:r>
          </w:p>
        </w:tc>
      </w:tr>
      <w:tr w:rsidR="007D19FA" w:rsidRPr="0007399D" w:rsidTr="007D19FA">
        <w:tc>
          <w:tcPr>
            <w:tcW w:w="9322" w:type="dxa"/>
          </w:tcPr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:rsidTr="007D19FA">
        <w:tc>
          <w:tcPr>
            <w:tcW w:w="9322" w:type="dxa"/>
          </w:tcPr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5361C1" w:rsidRDefault="005361C1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:rsidR="005361C1" w:rsidRDefault="005361C1" w:rsidP="005361C1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361C1" w:rsidRPr="0007399D" w:rsidTr="009757F7">
        <w:tc>
          <w:tcPr>
            <w:tcW w:w="9322" w:type="dxa"/>
          </w:tcPr>
          <w:p w:rsidR="005361C1" w:rsidRPr="00C72164" w:rsidRDefault="003C2EED" w:rsidP="00C72164">
            <w:pPr>
              <w:pStyle w:val="Liststycke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Studenten kan </w:t>
            </w:r>
            <w:r w:rsidR="00737C7E" w:rsidRPr="00C7216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förhålla sig till den värdegrund som uttrycks i styrdokumenten och konkretisera denna i såväl undervisningssituationer som i skolans övriga verksamhet</w:t>
            </w:r>
          </w:p>
        </w:tc>
      </w:tr>
      <w:tr w:rsidR="005361C1" w:rsidRPr="0007399D" w:rsidTr="009757F7">
        <w:tc>
          <w:tcPr>
            <w:tcW w:w="9322" w:type="dxa"/>
          </w:tcPr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C72164" w:rsidRDefault="00C72164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61C1" w:rsidRPr="0007399D" w:rsidTr="009757F7">
        <w:tc>
          <w:tcPr>
            <w:tcW w:w="9322" w:type="dxa"/>
          </w:tcPr>
          <w:p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5361C1" w:rsidRPr="0007399D" w:rsidRDefault="005361C1" w:rsidP="009757F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7C7E" w:rsidRDefault="00737C7E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7C7E" w:rsidRPr="0007399D" w:rsidTr="00CD54E9">
        <w:tc>
          <w:tcPr>
            <w:tcW w:w="9322" w:type="dxa"/>
          </w:tcPr>
          <w:p w:rsidR="00737C7E" w:rsidRPr="003C2EED" w:rsidRDefault="003C2EED" w:rsidP="00C72164">
            <w:pPr>
              <w:pStyle w:val="Liststycke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Studenten kan </w:t>
            </w:r>
            <w:r w:rsidR="00737C7E" w:rsidRP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bemöta och interagera med elever, föräldrar, kollegor och skolans övriga personal på ett professionellt sätt</w:t>
            </w:r>
          </w:p>
        </w:tc>
      </w:tr>
      <w:tr w:rsidR="00737C7E" w:rsidRPr="0007399D" w:rsidTr="00CD54E9">
        <w:tc>
          <w:tcPr>
            <w:tcW w:w="9322" w:type="dxa"/>
          </w:tcPr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C7E" w:rsidRPr="0007399D" w:rsidTr="00CD54E9">
        <w:tc>
          <w:tcPr>
            <w:tcW w:w="9322" w:type="dxa"/>
          </w:tcPr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7C7E" w:rsidRDefault="00737C7E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7C7E" w:rsidRPr="0007399D" w:rsidTr="00CD54E9">
        <w:tc>
          <w:tcPr>
            <w:tcW w:w="9322" w:type="dxa"/>
          </w:tcPr>
          <w:p w:rsidR="00737C7E" w:rsidRPr="003C2EED" w:rsidRDefault="003C2EED" w:rsidP="00C72164">
            <w:pPr>
              <w:pStyle w:val="Liststycke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Studenten kan </w:t>
            </w:r>
            <w:r w:rsidR="00737C7E" w:rsidRPr="003C2EED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analysera och reflektera över den egna professionsutvecklingen och identifiera sitt behov av ytterligare kunskap utifrån teoretiska perspektiv, handledares kommentarer och de egna erfarenheter som gjorts under VFU-perioderna</w:t>
            </w:r>
          </w:p>
        </w:tc>
      </w:tr>
      <w:tr w:rsidR="00737C7E" w:rsidRPr="0007399D" w:rsidTr="00CD54E9">
        <w:tc>
          <w:tcPr>
            <w:tcW w:w="9322" w:type="dxa"/>
          </w:tcPr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C7E" w:rsidRPr="0007399D" w:rsidTr="00CD54E9">
        <w:tc>
          <w:tcPr>
            <w:tcW w:w="9322" w:type="dxa"/>
          </w:tcPr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:rsidR="00737C7E" w:rsidRPr="0007399D" w:rsidRDefault="00737C7E" w:rsidP="00CD54E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737C7E" w:rsidRDefault="00737C7E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:rsidR="009D2757" w:rsidRDefault="009D2757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19132C" w:rsidRDefault="0019132C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9D2757" w:rsidRPr="00FF3E90" w:rsidRDefault="009D2757" w:rsidP="009D2757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:rsidR="0019132C" w:rsidRDefault="0019132C" w:rsidP="009D2757">
      <w:pPr>
        <w:rPr>
          <w:b/>
          <w:sz w:val="28"/>
          <w:szCs w:val="28"/>
        </w:rPr>
      </w:pPr>
    </w:p>
    <w:p w:rsidR="0019132C" w:rsidRDefault="0019132C" w:rsidP="009D2757">
      <w:pPr>
        <w:rPr>
          <w:b/>
          <w:sz w:val="28"/>
          <w:szCs w:val="28"/>
        </w:rPr>
      </w:pPr>
    </w:p>
    <w:p w:rsidR="0019132C" w:rsidRDefault="0019132C" w:rsidP="009D2757">
      <w:pPr>
        <w:rPr>
          <w:b/>
          <w:sz w:val="28"/>
          <w:szCs w:val="28"/>
        </w:rPr>
      </w:pPr>
    </w:p>
    <w:p w:rsidR="0019132C" w:rsidRDefault="0019132C" w:rsidP="009D2757">
      <w:pPr>
        <w:rPr>
          <w:b/>
          <w:sz w:val="28"/>
          <w:szCs w:val="28"/>
        </w:rPr>
      </w:pPr>
    </w:p>
    <w:p w:rsidR="009D2757" w:rsidRPr="00FF3E90" w:rsidRDefault="009D2757" w:rsidP="009D2757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t>Instruktioner för trepartssamtal 2013-09-16</w:t>
      </w:r>
      <w:r w:rsidR="00DD2633">
        <w:rPr>
          <w:b/>
          <w:sz w:val="28"/>
          <w:szCs w:val="28"/>
        </w:rPr>
        <w:t xml:space="preserve"> (reviderade 2014-06-10)</w:t>
      </w:r>
    </w:p>
    <w:p w:rsidR="009D2757" w:rsidRDefault="00DD2633" w:rsidP="009D2757">
      <w:r>
        <w:t xml:space="preserve"> 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trepartsamtal</w:t>
      </w:r>
      <w:r>
        <w:rPr>
          <w:sz w:val="22"/>
          <w:szCs w:val="22"/>
        </w:rPr>
        <w:t>.</w:t>
      </w:r>
    </w:p>
    <w:p w:rsidR="009D2757" w:rsidRPr="00FF3E90" w:rsidRDefault="009D2757" w:rsidP="009D2757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:rsidR="009D2757" w:rsidRDefault="009D2757" w:rsidP="009D27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>ormativ och summativ inriktning</w:t>
      </w:r>
    </w:p>
    <w:p w:rsidR="009D2757" w:rsidRPr="005B1C86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:rsidR="009D2757" w:rsidRPr="00BC0B41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Summativ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:rsidR="009D2757" w:rsidRPr="00FF3E90" w:rsidRDefault="009D2757" w:rsidP="009D2757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:rsidR="009D2757" w:rsidRDefault="009D2757" w:rsidP="009D2757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:rsidR="009D2757" w:rsidRPr="00A3739A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:rsidR="009D2757" w:rsidRPr="005B1C86" w:rsidRDefault="009D2757" w:rsidP="009D2757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Default="009D2757" w:rsidP="009D2757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:rsidR="00DD2633" w:rsidRPr="00515C6D" w:rsidRDefault="00DD2633" w:rsidP="00DD2633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:rsidR="009D2757" w:rsidRPr="00894BF0" w:rsidRDefault="009D2757" w:rsidP="009D27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9D2757" w:rsidRDefault="009D2757" w:rsidP="009D2757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att både det formativa och summativa syftet med samtalet kan uppnås.</w:t>
      </w: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:rsidR="009D2757" w:rsidRDefault="009D2757" w:rsidP="009D2757"/>
    <w:p w:rsidR="009D2757" w:rsidRPr="006A391B" w:rsidRDefault="009D2757" w:rsidP="009D2757"/>
    <w:p w:rsidR="009D2757" w:rsidRDefault="009D2757" w:rsidP="009D2757"/>
    <w:p w:rsidR="00F53FAE" w:rsidRDefault="00F53FAE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68" w:rsidRDefault="005C3968">
      <w:r>
        <w:separator/>
      </w:r>
    </w:p>
  </w:endnote>
  <w:endnote w:type="continuationSeparator" w:id="0">
    <w:p w:rsidR="005C3968" w:rsidRDefault="005C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630744"/>
      <w:docPartObj>
        <w:docPartGallery w:val="Page Numbers (Bottom of Page)"/>
        <w:docPartUnique/>
      </w:docPartObj>
    </w:sdtPr>
    <w:sdtEndPr/>
    <w:sdtContent>
      <w:p w:rsidR="00BE08B3" w:rsidRDefault="00BE08B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68">
          <w:rPr>
            <w:noProof/>
          </w:rPr>
          <w:t>1</w:t>
        </w:r>
        <w:r>
          <w:fldChar w:fldCharType="end"/>
        </w:r>
      </w:p>
    </w:sdtContent>
  </w:sdt>
  <w:p w:rsidR="00BE08B3" w:rsidRDefault="00BE08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68" w:rsidRDefault="005C3968">
      <w:r>
        <w:separator/>
      </w:r>
    </w:p>
  </w:footnote>
  <w:footnote w:type="continuationSeparator" w:id="0">
    <w:p w:rsidR="005C3968" w:rsidRDefault="005C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8"/>
      <w:gridCol w:w="1269"/>
      <w:gridCol w:w="3846"/>
    </w:tblGrid>
    <w:tr w:rsidR="00BE08B3" w:rsidRPr="008E0D90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E08B3" w:rsidRDefault="005C3968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BE08B3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BE08B3" w:rsidRPr="008E0D90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E08B3" w:rsidRDefault="00BE08B3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BE08B3" w:rsidRDefault="00BE08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B3" w:rsidRDefault="00BE08B3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  <w:t>Bedömningsunderlag</w:t>
    </w:r>
  </w:p>
  <w:p w:rsidR="00BE08B3" w:rsidRDefault="00BE08B3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</w:p>
  <w:p w:rsidR="00BE08B3" w:rsidRDefault="00BE08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2E5E"/>
    <w:multiLevelType w:val="multilevel"/>
    <w:tmpl w:val="F59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2615A"/>
    <w:multiLevelType w:val="hybridMultilevel"/>
    <w:tmpl w:val="CF3E247A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6C4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7CAE"/>
    <w:multiLevelType w:val="multilevel"/>
    <w:tmpl w:val="FAC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B29F2"/>
    <w:multiLevelType w:val="multilevel"/>
    <w:tmpl w:val="A24E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75BED"/>
    <w:multiLevelType w:val="multilevel"/>
    <w:tmpl w:val="CA6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351D9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3A91"/>
    <w:multiLevelType w:val="multilevel"/>
    <w:tmpl w:val="239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B58F6"/>
    <w:multiLevelType w:val="multilevel"/>
    <w:tmpl w:val="54DE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722"/>
    <w:multiLevelType w:val="multilevel"/>
    <w:tmpl w:val="E9F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56580"/>
    <w:multiLevelType w:val="multilevel"/>
    <w:tmpl w:val="3F1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273A3"/>
    <w:multiLevelType w:val="multilevel"/>
    <w:tmpl w:val="01F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7E20"/>
    <w:multiLevelType w:val="multilevel"/>
    <w:tmpl w:val="C1EE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77E2C"/>
    <w:multiLevelType w:val="multilevel"/>
    <w:tmpl w:val="4F3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3C350F"/>
    <w:multiLevelType w:val="multilevel"/>
    <w:tmpl w:val="917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DD4C5C"/>
    <w:multiLevelType w:val="hybridMultilevel"/>
    <w:tmpl w:val="DB26FD8E"/>
    <w:lvl w:ilvl="0" w:tplc="041D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F0521"/>
    <w:multiLevelType w:val="multilevel"/>
    <w:tmpl w:val="E3D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C25523"/>
    <w:multiLevelType w:val="hybridMultilevel"/>
    <w:tmpl w:val="A21EF372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F7EBF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605F8"/>
    <w:multiLevelType w:val="hybridMultilevel"/>
    <w:tmpl w:val="6088A770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C6798"/>
    <w:multiLevelType w:val="hybridMultilevel"/>
    <w:tmpl w:val="71B48B2A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"/>
  </w:num>
  <w:num w:numId="5">
    <w:abstractNumId w:val="0"/>
  </w:num>
  <w:num w:numId="6">
    <w:abstractNumId w:val="18"/>
  </w:num>
  <w:num w:numId="7">
    <w:abstractNumId w:val="22"/>
  </w:num>
  <w:num w:numId="8">
    <w:abstractNumId w:val="30"/>
  </w:num>
  <w:num w:numId="9">
    <w:abstractNumId w:val="15"/>
  </w:num>
  <w:num w:numId="10">
    <w:abstractNumId w:val="31"/>
  </w:num>
  <w:num w:numId="11">
    <w:abstractNumId w:val="13"/>
  </w:num>
  <w:num w:numId="12">
    <w:abstractNumId w:val="6"/>
  </w:num>
  <w:num w:numId="13">
    <w:abstractNumId w:val="23"/>
  </w:num>
  <w:num w:numId="14">
    <w:abstractNumId w:val="19"/>
  </w:num>
  <w:num w:numId="15">
    <w:abstractNumId w:val="27"/>
  </w:num>
  <w:num w:numId="16">
    <w:abstractNumId w:val="32"/>
  </w:num>
  <w:num w:numId="17">
    <w:abstractNumId w:val="5"/>
  </w:num>
  <w:num w:numId="18">
    <w:abstractNumId w:val="17"/>
  </w:num>
  <w:num w:numId="19">
    <w:abstractNumId w:val="26"/>
  </w:num>
  <w:num w:numId="20">
    <w:abstractNumId w:val="14"/>
  </w:num>
  <w:num w:numId="21">
    <w:abstractNumId w:val="8"/>
  </w:num>
  <w:num w:numId="22">
    <w:abstractNumId w:val="20"/>
  </w:num>
  <w:num w:numId="23">
    <w:abstractNumId w:val="24"/>
  </w:num>
  <w:num w:numId="24">
    <w:abstractNumId w:val="10"/>
  </w:num>
  <w:num w:numId="25">
    <w:abstractNumId w:val="28"/>
  </w:num>
  <w:num w:numId="26">
    <w:abstractNumId w:val="1"/>
  </w:num>
  <w:num w:numId="27">
    <w:abstractNumId w:val="4"/>
  </w:num>
  <w:num w:numId="28">
    <w:abstractNumId w:val="7"/>
  </w:num>
  <w:num w:numId="29">
    <w:abstractNumId w:val="9"/>
  </w:num>
  <w:num w:numId="30">
    <w:abstractNumId w:val="25"/>
  </w:num>
  <w:num w:numId="31">
    <w:abstractNumId w:val="33"/>
  </w:num>
  <w:num w:numId="32">
    <w:abstractNumId w:val="29"/>
  </w:num>
  <w:num w:numId="33">
    <w:abstractNumId w:val="11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57"/>
    <w:rsid w:val="00035927"/>
    <w:rsid w:val="00096D28"/>
    <w:rsid w:val="000C6D30"/>
    <w:rsid w:val="000F6F04"/>
    <w:rsid w:val="0010636D"/>
    <w:rsid w:val="0019132C"/>
    <w:rsid w:val="001F3444"/>
    <w:rsid w:val="00205F0A"/>
    <w:rsid w:val="00394B5F"/>
    <w:rsid w:val="003C2EED"/>
    <w:rsid w:val="003E33EC"/>
    <w:rsid w:val="00425FDB"/>
    <w:rsid w:val="00466D5A"/>
    <w:rsid w:val="004757D6"/>
    <w:rsid w:val="004D35FD"/>
    <w:rsid w:val="005361C1"/>
    <w:rsid w:val="00550F27"/>
    <w:rsid w:val="00557B78"/>
    <w:rsid w:val="005C3968"/>
    <w:rsid w:val="005F4C4A"/>
    <w:rsid w:val="00671C2C"/>
    <w:rsid w:val="00675083"/>
    <w:rsid w:val="0070581F"/>
    <w:rsid w:val="00737C7E"/>
    <w:rsid w:val="007A2188"/>
    <w:rsid w:val="007D19FA"/>
    <w:rsid w:val="00881C1F"/>
    <w:rsid w:val="008E0A4C"/>
    <w:rsid w:val="009321B2"/>
    <w:rsid w:val="009D2757"/>
    <w:rsid w:val="00A56CC6"/>
    <w:rsid w:val="00AB2368"/>
    <w:rsid w:val="00AF1084"/>
    <w:rsid w:val="00B07C0B"/>
    <w:rsid w:val="00B17B49"/>
    <w:rsid w:val="00B56C7E"/>
    <w:rsid w:val="00B80B53"/>
    <w:rsid w:val="00B8769F"/>
    <w:rsid w:val="00B947D7"/>
    <w:rsid w:val="00BE08B3"/>
    <w:rsid w:val="00C2572D"/>
    <w:rsid w:val="00C43BA6"/>
    <w:rsid w:val="00C72164"/>
    <w:rsid w:val="00D04281"/>
    <w:rsid w:val="00D3658C"/>
    <w:rsid w:val="00DB49D6"/>
    <w:rsid w:val="00DD2633"/>
    <w:rsid w:val="00EC1AC5"/>
    <w:rsid w:val="00F46BB9"/>
    <w:rsid w:val="00F53FAE"/>
    <w:rsid w:val="00F6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414583-A8E0-4FAF-9B4E-4CA9823E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F46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1680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2020-03-31T12:59:00Z</dcterms:created>
  <dcterms:modified xsi:type="dcterms:W3CDTF">2020-03-31T12:59:00Z</dcterms:modified>
</cp:coreProperties>
</file>